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3814" w:rsidRPr="00675081" w:rsidRDefault="00FB3386">
      <w:pPr>
        <w:jc w:val="both"/>
        <w:rPr>
          <w:rFonts w:ascii="Arial" w:hAnsi="Arial" w:cs="Arial"/>
          <w:b/>
          <w:sz w:val="24"/>
          <w:szCs w:val="24"/>
        </w:rPr>
      </w:pPr>
      <w:r w:rsidRPr="00675081">
        <w:rPr>
          <w:rFonts w:ascii="Arial" w:hAnsi="Arial" w:cs="Arial"/>
          <w:b/>
          <w:sz w:val="24"/>
          <w:szCs w:val="24"/>
        </w:rPr>
        <w:t>II. ODREDBE ZA PROVEDBU</w:t>
      </w:r>
    </w:p>
    <w:p w:rsidR="00083814" w:rsidRPr="00675081" w:rsidRDefault="00083814">
      <w:pPr>
        <w:jc w:val="both"/>
        <w:rPr>
          <w:rFonts w:ascii="Arial" w:hAnsi="Arial" w:cs="Arial"/>
          <w:bCs/>
          <w:color w:val="FF0000"/>
          <w:sz w:val="24"/>
          <w:szCs w:val="24"/>
        </w:rPr>
      </w:pPr>
    </w:p>
    <w:p w:rsidR="00083814" w:rsidRPr="00675081" w:rsidRDefault="00FB3386">
      <w:pPr>
        <w:jc w:val="both"/>
        <w:rPr>
          <w:rFonts w:ascii="Arial" w:hAnsi="Arial" w:cs="Arial"/>
          <w:b/>
          <w:sz w:val="24"/>
          <w:szCs w:val="24"/>
        </w:rPr>
      </w:pPr>
      <w:r w:rsidRPr="00675081">
        <w:rPr>
          <w:rFonts w:ascii="Arial" w:hAnsi="Arial" w:cs="Arial"/>
          <w:b/>
          <w:sz w:val="24"/>
          <w:szCs w:val="24"/>
        </w:rPr>
        <w:t>1. UVJETI ZA ODREĐIVANJE NAMJENE POVRŠINA</w:t>
      </w:r>
    </w:p>
    <w:p w:rsidR="00083814" w:rsidRPr="00675081" w:rsidRDefault="00FB3386">
      <w:pPr>
        <w:jc w:val="center"/>
        <w:rPr>
          <w:rFonts w:ascii="Arial" w:hAnsi="Arial" w:cs="Arial"/>
          <w:sz w:val="24"/>
          <w:szCs w:val="24"/>
        </w:rPr>
      </w:pPr>
      <w:r w:rsidRPr="00675081">
        <w:rPr>
          <w:rFonts w:ascii="Arial" w:hAnsi="Arial" w:cs="Arial"/>
          <w:b/>
          <w:sz w:val="24"/>
          <w:szCs w:val="24"/>
        </w:rPr>
        <w:t>Članak 7.</w:t>
      </w:r>
    </w:p>
    <w:p w:rsidR="00083814" w:rsidRPr="00675081" w:rsidRDefault="00FB3386">
      <w:pPr>
        <w:jc w:val="both"/>
        <w:rPr>
          <w:rFonts w:ascii="Arial" w:hAnsi="Arial" w:cs="Arial"/>
          <w:sz w:val="24"/>
          <w:szCs w:val="24"/>
        </w:rPr>
      </w:pPr>
      <w:r w:rsidRPr="00675081">
        <w:rPr>
          <w:rFonts w:ascii="Arial" w:hAnsi="Arial" w:cs="Arial"/>
          <w:sz w:val="24"/>
          <w:szCs w:val="24"/>
        </w:rPr>
        <w:t>(1) Određivanje namjene površina temelji se na prikladnosti prostora za pretežne ili karakteristične i isključive namjene kao i na utvrđivanju dinamičnih djelovanja i učinaka funkcija u prostoru (prometni sustavi, sustav središnjih naselja i razvojnih središta, gravitacije, poticaji razvoju i revitalizaciji područja i djelatnosti, općoj zaštiti i uređenju prostora i sl.).</w:t>
      </w:r>
    </w:p>
    <w:p w:rsidR="00083814" w:rsidRPr="00675081" w:rsidRDefault="00FB3386">
      <w:pPr>
        <w:jc w:val="both"/>
        <w:rPr>
          <w:rFonts w:ascii="Arial" w:hAnsi="Arial" w:cs="Arial"/>
          <w:sz w:val="24"/>
          <w:szCs w:val="24"/>
        </w:rPr>
      </w:pPr>
      <w:r w:rsidRPr="00675081">
        <w:rPr>
          <w:rFonts w:ascii="Arial" w:hAnsi="Arial" w:cs="Arial"/>
          <w:sz w:val="24"/>
          <w:szCs w:val="24"/>
        </w:rPr>
        <w:t>(2) Utvrđivanje namjene površina, polazi od:</w:t>
      </w:r>
    </w:p>
    <w:p w:rsidR="00083814" w:rsidRPr="00675081" w:rsidRDefault="00FB3386">
      <w:pPr>
        <w:jc w:val="both"/>
        <w:rPr>
          <w:rFonts w:ascii="Arial" w:hAnsi="Arial" w:cs="Arial"/>
          <w:sz w:val="24"/>
          <w:szCs w:val="24"/>
        </w:rPr>
      </w:pPr>
      <w:r w:rsidRPr="00675081">
        <w:rPr>
          <w:rFonts w:ascii="Arial" w:hAnsi="Arial" w:cs="Arial"/>
          <w:sz w:val="24"/>
          <w:szCs w:val="24"/>
        </w:rPr>
        <w:t>- vrijednosti pojedinih područja (prirodnih i kulturno povijesnih)</w:t>
      </w:r>
    </w:p>
    <w:p w:rsidR="00083814" w:rsidRPr="00675081" w:rsidRDefault="00FB3386">
      <w:pPr>
        <w:jc w:val="both"/>
        <w:rPr>
          <w:rFonts w:ascii="Arial" w:hAnsi="Arial" w:cs="Arial"/>
          <w:sz w:val="24"/>
          <w:szCs w:val="24"/>
        </w:rPr>
      </w:pPr>
      <w:r w:rsidRPr="00675081">
        <w:rPr>
          <w:rFonts w:ascii="Arial" w:hAnsi="Arial" w:cs="Arial"/>
          <w:sz w:val="24"/>
          <w:szCs w:val="24"/>
        </w:rPr>
        <w:t>- zatečenog stanja korištenja prostora;</w:t>
      </w:r>
    </w:p>
    <w:p w:rsidR="00083814" w:rsidRPr="00675081" w:rsidRDefault="00FB3386">
      <w:pPr>
        <w:jc w:val="both"/>
        <w:rPr>
          <w:rFonts w:ascii="Arial" w:hAnsi="Arial" w:cs="Arial"/>
          <w:sz w:val="24"/>
          <w:szCs w:val="24"/>
        </w:rPr>
      </w:pPr>
      <w:r w:rsidRPr="00675081">
        <w:rPr>
          <w:rFonts w:ascii="Arial" w:hAnsi="Arial" w:cs="Arial"/>
          <w:sz w:val="24"/>
          <w:szCs w:val="24"/>
        </w:rPr>
        <w:t>- prostorno-funkcionalnih cjelina (naselja i izdvojenih naseljskih cjelina).</w:t>
      </w:r>
    </w:p>
    <w:p w:rsidR="00083814" w:rsidRPr="00675081" w:rsidRDefault="00FB3386">
      <w:pPr>
        <w:pStyle w:val="tijelotekstasnabrajanjima1"/>
        <w:tabs>
          <w:tab w:val="right" w:pos="4550"/>
        </w:tabs>
        <w:ind w:left="0" w:firstLine="0"/>
        <w:rPr>
          <w:rFonts w:ascii="Arial" w:hAnsi="Arial" w:cs="Arial"/>
          <w:color w:val="FF0000"/>
          <w:sz w:val="24"/>
        </w:rPr>
      </w:pPr>
      <w:r w:rsidRPr="00675081">
        <w:rPr>
          <w:rFonts w:ascii="Arial" w:hAnsi="Arial" w:cs="Arial"/>
          <w:b/>
          <w:bCs/>
          <w:color w:val="FF0000"/>
          <w:sz w:val="24"/>
        </w:rPr>
        <w:t>U članku 7. dodaje se stavak (3) koji glasi:</w:t>
      </w:r>
    </w:p>
    <w:p w:rsidR="00083814" w:rsidRPr="00675081" w:rsidRDefault="00FB3386">
      <w:pPr>
        <w:jc w:val="both"/>
        <w:rPr>
          <w:rFonts w:ascii="Arial" w:hAnsi="Arial" w:cs="Arial"/>
          <w:sz w:val="24"/>
          <w:szCs w:val="24"/>
        </w:rPr>
      </w:pPr>
      <w:r w:rsidRPr="00675081">
        <w:rPr>
          <w:rFonts w:ascii="Arial" w:hAnsi="Arial" w:cs="Arial"/>
          <w:color w:val="FF0000"/>
          <w:sz w:val="24"/>
          <w:szCs w:val="24"/>
        </w:rPr>
        <w:t>(3) Pojedini pojmovi u smislu ovog Plana imaju sljedeće značenje:</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Fonts w:eastAsia="Times New Roman"/>
          <w:color w:val="FF0000"/>
          <w:sz w:val="24"/>
          <w:szCs w:val="24"/>
        </w:rPr>
        <w:t>etaža je prostor podruma, suterena, prizemlja, kata, uvučenog kata i potkrovlja.</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Fonts w:eastAsia="Times New Roman"/>
          <w:color w:val="FF0000"/>
          <w:sz w:val="24"/>
          <w:szCs w:val="24"/>
        </w:rPr>
        <w:t>nadzemna etaža je suteren, prizemlje, kat, uvučeni kat i potkrovlje.</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Fonts w:eastAsia="Times New Roman"/>
          <w:color w:val="FF0000"/>
          <w:sz w:val="24"/>
          <w:szCs w:val="24"/>
        </w:rPr>
        <w:t>podzemna etaža je podrum</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Fonts w:eastAsia="Times New Roman"/>
          <w:color w:val="FF0000"/>
          <w:sz w:val="24"/>
          <w:szCs w:val="24"/>
        </w:rPr>
        <w:t>podrum (Po) je dio zgrade, odnosno građevine koji je potpuno ukopan ili je ukopan više od 50% svoga obujma u konačno uređeni teren.</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Fonts w:eastAsia="Times New Roman"/>
          <w:color w:val="FF0000"/>
          <w:sz w:val="24"/>
          <w:szCs w:val="24"/>
        </w:rPr>
        <w:t>suteren (S) je dio zgrade, odnosno građevine koji je ukopan do 50% svoga obujma u konačno uređeni teren.</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Fonts w:eastAsia="Times New Roman"/>
          <w:color w:val="FF0000"/>
          <w:sz w:val="24"/>
          <w:szCs w:val="24"/>
        </w:rPr>
        <w:t>prizemlje (P) je dio zgrade, odnosno građevine čija se razina završne plohe konstrukcije poda nalazi na koti konačno uređenog terena ili najviše 1,5 m iznad najniže kote konačno uređenog terena ili dio zgrade koji se nalazi iznad podruma i/ili suterena.</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Fonts w:eastAsia="Times New Roman"/>
          <w:color w:val="FF0000"/>
          <w:sz w:val="24"/>
          <w:szCs w:val="24"/>
        </w:rPr>
        <w:t>kat (K) je dio zgrade, odnosno građevine koji se nalazi iznad prizemlja.</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Style w:val="zadanifontodlomka-000011"/>
          <w:rFonts w:ascii="Arial" w:hAnsi="Arial" w:cs="Arial"/>
          <w:i w:val="0"/>
          <w:color w:val="FF0000"/>
        </w:rPr>
        <w:t xml:space="preserve">potkrovlje (Pk) </w:t>
      </w:r>
      <w:r w:rsidRPr="00675081">
        <w:rPr>
          <w:rStyle w:val="zadanifontodlomka"/>
          <w:rFonts w:ascii="Arial" w:hAnsi="Arial" w:cs="Arial"/>
          <w:color w:val="FF0000"/>
        </w:rPr>
        <w:t>je dio zgrade, odnosno građevine koji se nalazi iznad suterena, prizemlja ili zadnjega kata i neposredno ispod kosog ili zaobljenog krova, čija visina nadozida nije viša od 1,2 m mjereno od gornje kote međukatne konstrukcije, uz uvjet da se nagib krova zajedno s visinom sljemena obvezno propisuje u prostornom planu ovisno o lokacijskim uvjetima</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Style w:val="zadanifontodlomka-000011"/>
          <w:rFonts w:ascii="Arial" w:hAnsi="Arial" w:cs="Arial"/>
          <w:i w:val="0"/>
          <w:color w:val="FF0000"/>
        </w:rPr>
        <w:t xml:space="preserve">galerija </w:t>
      </w:r>
      <w:r w:rsidRPr="00675081">
        <w:rPr>
          <w:rStyle w:val="zadanifontodlomka"/>
          <w:rFonts w:ascii="Arial" w:hAnsi="Arial" w:cs="Arial"/>
          <w:color w:val="FF0000"/>
        </w:rPr>
        <w:t>je prostor unutar jedne samostalne uporabne cjeline (stan, poslovni prostor, garaža i sl.) i/ili funkcionalne jedinice</w:t>
      </w:r>
      <w:r w:rsidRPr="00675081">
        <w:rPr>
          <w:color w:val="FF0000"/>
          <w:sz w:val="24"/>
          <w:szCs w:val="24"/>
        </w:rPr>
        <w:t xml:space="preserve"> </w:t>
      </w:r>
      <w:r w:rsidRPr="00675081">
        <w:rPr>
          <w:rStyle w:val="zadanifontodlomka"/>
          <w:rFonts w:ascii="Arial" w:hAnsi="Arial" w:cs="Arial"/>
          <w:color w:val="FF0000"/>
        </w:rPr>
        <w:t>(hotelska soba, apartman i sl.)</w:t>
      </w:r>
      <w:r w:rsidRPr="00675081">
        <w:rPr>
          <w:color w:val="FF0000"/>
          <w:sz w:val="24"/>
          <w:szCs w:val="24"/>
        </w:rPr>
        <w:t xml:space="preserve"> </w:t>
      </w:r>
      <w:r w:rsidRPr="00675081">
        <w:rPr>
          <w:rStyle w:val="zadanifontodlomka"/>
          <w:rFonts w:ascii="Arial" w:hAnsi="Arial" w:cs="Arial"/>
          <w:color w:val="FF0000"/>
        </w:rPr>
        <w:t>odvojen zasebnim podom unutar etaže, a njezina površina ne smije biti veća od 75% neto površine te etaže</w:t>
      </w:r>
    </w:p>
    <w:p w:rsidR="00083814" w:rsidRPr="00675081" w:rsidRDefault="00FB3386">
      <w:pPr>
        <w:pStyle w:val="ListParagraph"/>
        <w:numPr>
          <w:ilvl w:val="0"/>
          <w:numId w:val="1"/>
        </w:numPr>
        <w:spacing w:after="0"/>
        <w:jc w:val="both"/>
        <w:rPr>
          <w:rStyle w:val="zadanifontodlomka"/>
          <w:rFonts w:ascii="Arial" w:eastAsia="Times New Roman" w:hAnsi="Arial" w:cs="Arial"/>
          <w:color w:val="FF0000"/>
        </w:rPr>
      </w:pPr>
      <w:r w:rsidRPr="00675081">
        <w:rPr>
          <w:rStyle w:val="zadanifontodlomka-000011"/>
          <w:rFonts w:ascii="Arial" w:hAnsi="Arial" w:cs="Arial"/>
          <w:i w:val="0"/>
          <w:color w:val="FF0000"/>
        </w:rPr>
        <w:lastRenderedPageBreak/>
        <w:t xml:space="preserve">tehnička etaža </w:t>
      </w:r>
      <w:r w:rsidRPr="00675081">
        <w:rPr>
          <w:rStyle w:val="zadanifontodlomka"/>
          <w:rFonts w:ascii="Arial" w:hAnsi="Arial" w:cs="Arial"/>
          <w:color w:val="FF0000"/>
        </w:rPr>
        <w:t>je prostor zgrade, odnosno građevine namijenjen isključivo smještaju i razvodu instalacija i/ili koji nije namijenjen boravku ljudi, odnosno smještaju životinja, biljaka i stvari</w:t>
      </w:r>
    </w:p>
    <w:p w:rsidR="00083814" w:rsidRPr="00675081" w:rsidRDefault="00FB3386">
      <w:pPr>
        <w:pStyle w:val="ListParagraph"/>
        <w:numPr>
          <w:ilvl w:val="0"/>
          <w:numId w:val="1"/>
        </w:numPr>
        <w:spacing w:after="0"/>
        <w:jc w:val="both"/>
        <w:rPr>
          <w:sz w:val="24"/>
          <w:szCs w:val="24"/>
        </w:rPr>
      </w:pPr>
      <w:r w:rsidRPr="00675081">
        <w:rPr>
          <w:rStyle w:val="zadanifontodlomka-000011"/>
          <w:rFonts w:ascii="Arial" w:hAnsi="Arial" w:cs="Arial"/>
          <w:i w:val="0"/>
          <w:color w:val="FF0000"/>
        </w:rPr>
        <w:t xml:space="preserve">balkon </w:t>
      </w:r>
      <w:r w:rsidRPr="00675081">
        <w:rPr>
          <w:rStyle w:val="zadanifontodlomka"/>
          <w:rFonts w:ascii="Arial" w:hAnsi="Arial" w:cs="Arial"/>
          <w:color w:val="FF0000"/>
        </w:rPr>
        <w:t>je vanjski dio etaže zgrade, odnosno građevine otvoren s najmanje dvije svoje strane, a koji može biti u ravnini dviju susjednih pročelja te dijelom ili u potpunosti istaknut izvan ravnina pročelja zgrade/građevine,</w:t>
      </w:r>
    </w:p>
    <w:p w:rsidR="00083814" w:rsidRPr="00675081" w:rsidRDefault="00FB3386">
      <w:pPr>
        <w:pStyle w:val="ListParagraph"/>
        <w:numPr>
          <w:ilvl w:val="0"/>
          <w:numId w:val="1"/>
        </w:numPr>
        <w:spacing w:after="0"/>
        <w:jc w:val="both"/>
        <w:rPr>
          <w:sz w:val="24"/>
          <w:szCs w:val="24"/>
        </w:rPr>
      </w:pPr>
      <w:r w:rsidRPr="00675081">
        <w:rPr>
          <w:rStyle w:val="zadanifontodlomka-000011"/>
          <w:rFonts w:ascii="Arial" w:hAnsi="Arial" w:cs="Arial"/>
          <w:i w:val="0"/>
          <w:color w:val="FF0000"/>
        </w:rPr>
        <w:t xml:space="preserve">lođa </w:t>
      </w:r>
      <w:r w:rsidRPr="00675081">
        <w:rPr>
          <w:rStyle w:val="zadanifontodlomka"/>
          <w:rFonts w:ascii="Arial" w:hAnsi="Arial" w:cs="Arial"/>
          <w:color w:val="FF0000"/>
        </w:rPr>
        <w:t>je vanjski dio etaže zgrade, odnosno građevine otvoren jednom svojom stranom</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Style w:val="zadanifontodlomka-000011"/>
          <w:rFonts w:ascii="Arial" w:hAnsi="Arial" w:cs="Arial"/>
          <w:i w:val="0"/>
          <w:color w:val="FF0000"/>
        </w:rPr>
        <w:t xml:space="preserve">terasa </w:t>
      </w:r>
      <w:r w:rsidRPr="00675081">
        <w:rPr>
          <w:rStyle w:val="zadanifontodlomka"/>
          <w:rFonts w:ascii="Arial" w:hAnsi="Arial" w:cs="Arial"/>
          <w:color w:val="FF0000"/>
        </w:rPr>
        <w:t>je otvoreni vanjski dio zgrade, odnosno građevine koji se nalazi uz ili na toj zgradi/građevini</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Style w:val="zadanifontodlomka-000011"/>
          <w:rFonts w:ascii="Arial" w:hAnsi="Arial" w:cs="Arial"/>
          <w:i w:val="0"/>
          <w:color w:val="FF0000"/>
        </w:rPr>
        <w:t xml:space="preserve">krovovi </w:t>
      </w:r>
      <w:r w:rsidRPr="00675081">
        <w:rPr>
          <w:rStyle w:val="zadanifontodlomka"/>
          <w:rFonts w:ascii="Arial" w:hAnsi="Arial" w:cs="Arial"/>
          <w:color w:val="FF0000"/>
        </w:rPr>
        <w:t>građevina su: kosi krovovi (jednostrešni, dvostrešni, višestrešni), ravni krovovi (nagiba do 6%), zaobljeni krovovi, krovovi nepravilnih geometrijskih oblika ili kombinacija navedenih</w:t>
      </w:r>
    </w:p>
    <w:p w:rsidR="00083814" w:rsidRPr="00675081" w:rsidRDefault="00FB3386">
      <w:pPr>
        <w:pStyle w:val="ListParagraph"/>
        <w:numPr>
          <w:ilvl w:val="0"/>
          <w:numId w:val="1"/>
        </w:numPr>
        <w:spacing w:after="0"/>
        <w:jc w:val="both"/>
        <w:rPr>
          <w:rStyle w:val="zadanifontodlomka"/>
          <w:rFonts w:ascii="Arial" w:eastAsia="Times New Roman" w:hAnsi="Arial" w:cs="Arial"/>
          <w:color w:val="FF0000"/>
        </w:rPr>
      </w:pPr>
      <w:r w:rsidRPr="00675081">
        <w:rPr>
          <w:rStyle w:val="zadanifontodlomka-000011"/>
          <w:rFonts w:ascii="Arial" w:hAnsi="Arial" w:cs="Arial"/>
          <w:i w:val="0"/>
          <w:color w:val="FF0000"/>
        </w:rPr>
        <w:t xml:space="preserve">krovna kućica </w:t>
      </w:r>
      <w:r w:rsidRPr="00675081">
        <w:rPr>
          <w:rStyle w:val="zadanifontodlomka"/>
          <w:rFonts w:ascii="Arial" w:hAnsi="Arial" w:cs="Arial"/>
          <w:color w:val="FF0000"/>
        </w:rPr>
        <w:t>je dio krovne konstrukcije potkrovlja, odnosno krovni istak, s otvorom istaknut iznad ravnine krovne plohe</w:t>
      </w:r>
    </w:p>
    <w:p w:rsidR="00083814" w:rsidRPr="00675081" w:rsidRDefault="00FB3386">
      <w:pPr>
        <w:pStyle w:val="ListParagraph"/>
        <w:numPr>
          <w:ilvl w:val="0"/>
          <w:numId w:val="1"/>
        </w:numPr>
        <w:spacing w:after="0"/>
        <w:jc w:val="both"/>
        <w:rPr>
          <w:sz w:val="24"/>
          <w:szCs w:val="24"/>
        </w:rPr>
      </w:pPr>
      <w:r w:rsidRPr="00675081">
        <w:rPr>
          <w:rStyle w:val="zadanifontodlomka-000011"/>
          <w:rFonts w:ascii="Arial" w:hAnsi="Arial" w:cs="Arial"/>
          <w:i w:val="0"/>
          <w:color w:val="FF0000"/>
        </w:rPr>
        <w:t xml:space="preserve">istak pročelja </w:t>
      </w:r>
      <w:r w:rsidRPr="00675081">
        <w:rPr>
          <w:rStyle w:val="zadanifontodlomka"/>
          <w:rFonts w:ascii="Arial" w:hAnsi="Arial" w:cs="Arial"/>
          <w:color w:val="FF0000"/>
        </w:rPr>
        <w:t>je zatvoreni unutarnji dio etaže kata istaknut u odnosu na ravninu pročelja zgrade/građevine.</w:t>
      </w:r>
      <w:r w:rsidRPr="00675081">
        <w:rPr>
          <w:color w:val="FF0000"/>
          <w:sz w:val="24"/>
          <w:szCs w:val="24"/>
        </w:rPr>
        <w:t xml:space="preserve"> </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Style w:val="zadanifontodlomka-000011"/>
          <w:rFonts w:ascii="Arial" w:hAnsi="Arial" w:cs="Arial"/>
          <w:i w:val="0"/>
          <w:color w:val="FF0000"/>
        </w:rPr>
        <w:t xml:space="preserve">visina pročelja (H) </w:t>
      </w:r>
      <w:r w:rsidRPr="00675081">
        <w:rPr>
          <w:rStyle w:val="zadanifontodlomka"/>
          <w:rFonts w:ascii="Arial" w:hAnsi="Arial" w:cs="Arial"/>
          <w:color w:val="FF0000"/>
        </w:rPr>
        <w:t>je visinska razlika najniže kote konačno uređenog i izravnanog terena uz pročelje građevine i najviše kote gornjeg ruba stropne konstrukcije zadnjega kata, odnosno vrha nadozida potkrovlja građevine, na istom pročelju zgrade</w:t>
      </w:r>
    </w:p>
    <w:p w:rsidR="00083814" w:rsidRPr="00675081" w:rsidRDefault="00FB3386">
      <w:pPr>
        <w:pStyle w:val="ListParagraph"/>
        <w:numPr>
          <w:ilvl w:val="0"/>
          <w:numId w:val="1"/>
        </w:numPr>
        <w:spacing w:after="0"/>
        <w:jc w:val="both"/>
        <w:rPr>
          <w:rFonts w:eastAsia="Times New Roman"/>
          <w:color w:val="FF0000"/>
          <w:sz w:val="24"/>
          <w:szCs w:val="24"/>
        </w:rPr>
      </w:pPr>
      <w:r w:rsidRPr="00675081">
        <w:rPr>
          <w:rStyle w:val="zadanifontodlomka-000011"/>
          <w:rFonts w:ascii="Arial" w:hAnsi="Arial" w:cs="Arial"/>
          <w:i w:val="0"/>
          <w:color w:val="FF0000"/>
        </w:rPr>
        <w:t xml:space="preserve">ukupna visina (Huk) </w:t>
      </w:r>
      <w:r w:rsidRPr="00675081">
        <w:rPr>
          <w:rStyle w:val="zadanifontodlomka"/>
          <w:rFonts w:ascii="Arial" w:hAnsi="Arial" w:cs="Arial"/>
          <w:color w:val="FF0000"/>
        </w:rPr>
        <w:t>je visinska razlika najniže kote konačno uređenog i izravnanog terena uz pročelje građevine i kote njezina najvišeg dijela</w:t>
      </w:r>
      <w:r w:rsidRPr="00675081">
        <w:rPr>
          <w:color w:val="FF0000"/>
          <w:sz w:val="24"/>
          <w:szCs w:val="24"/>
        </w:rPr>
        <w:t xml:space="preserve"> </w:t>
      </w:r>
    </w:p>
    <w:p w:rsidR="00083814" w:rsidRPr="00675081" w:rsidRDefault="00083814">
      <w:pPr>
        <w:spacing w:after="0"/>
        <w:jc w:val="both"/>
        <w:rPr>
          <w:rFonts w:ascii="Arial" w:hAnsi="Arial" w:cs="Arial"/>
          <w:color w:val="FF0000"/>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8.</w:t>
      </w:r>
    </w:p>
    <w:p w:rsidR="00083814" w:rsidRPr="00675081" w:rsidRDefault="00FB3386">
      <w:pPr>
        <w:jc w:val="both"/>
        <w:rPr>
          <w:rFonts w:ascii="Arial" w:hAnsi="Arial" w:cs="Arial"/>
          <w:b/>
          <w:strike/>
          <w:sz w:val="24"/>
          <w:szCs w:val="24"/>
        </w:rPr>
      </w:pPr>
      <w:r w:rsidRPr="00675081">
        <w:rPr>
          <w:rFonts w:ascii="Arial" w:hAnsi="Arial" w:cs="Arial"/>
          <w:strike/>
          <w:sz w:val="24"/>
          <w:szCs w:val="24"/>
        </w:rPr>
        <w:t>(1) Za prostor općine Dicmo određeno je slijedeće korištenje i namjena površina:</w:t>
      </w:r>
    </w:p>
    <w:p w:rsidR="00083814" w:rsidRPr="00675081" w:rsidRDefault="00FB3386">
      <w:pPr>
        <w:jc w:val="both"/>
        <w:rPr>
          <w:rFonts w:ascii="Arial" w:eastAsia="Arial" w:hAnsi="Arial" w:cs="Arial"/>
          <w:strike/>
          <w:sz w:val="24"/>
          <w:szCs w:val="24"/>
        </w:rPr>
      </w:pPr>
      <w:r w:rsidRPr="00675081">
        <w:rPr>
          <w:rFonts w:ascii="Arial" w:hAnsi="Arial" w:cs="Arial"/>
          <w:b/>
          <w:strike/>
          <w:sz w:val="24"/>
          <w:szCs w:val="24"/>
        </w:rPr>
        <w:t>I Razvoj i uređenje površina naselja</w:t>
      </w:r>
    </w:p>
    <w:p w:rsidR="00083814" w:rsidRPr="00675081" w:rsidRDefault="00FB3386">
      <w:pPr>
        <w:jc w:val="both"/>
        <w:rPr>
          <w:rFonts w:ascii="Arial" w:eastAsia="Arial" w:hAnsi="Arial" w:cs="Arial"/>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izgrađeni dio građevinskog područja naselja (mješovita namjena – pretežito stanovanje), (žuta)</w:t>
      </w:r>
    </w:p>
    <w:p w:rsidR="00083814" w:rsidRPr="00675081" w:rsidRDefault="00FB3386">
      <w:pPr>
        <w:jc w:val="both"/>
        <w:rPr>
          <w:rFonts w:ascii="Arial" w:eastAsia="Arial" w:hAnsi="Arial" w:cs="Arial"/>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neizgrađeni dio građevinskog područja naselja (mješovita namjena – pretežito stanovanje), (svijetlo žuta)</w:t>
      </w:r>
    </w:p>
    <w:p w:rsidR="00083814" w:rsidRPr="00675081" w:rsidRDefault="00FB3386">
      <w:pPr>
        <w:jc w:val="both"/>
        <w:rPr>
          <w:rFonts w:ascii="Arial" w:hAnsi="Arial" w:cs="Arial"/>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športsko-rekreacijska namjena: šport (R1) (zelena)</w:t>
      </w:r>
    </w:p>
    <w:p w:rsidR="00083814" w:rsidRPr="00675081" w:rsidRDefault="00FB3386">
      <w:pPr>
        <w:jc w:val="both"/>
        <w:rPr>
          <w:rFonts w:ascii="Arial" w:eastAsia="Arial" w:hAnsi="Arial" w:cs="Arial"/>
          <w:strike/>
          <w:sz w:val="24"/>
          <w:szCs w:val="24"/>
        </w:rPr>
      </w:pPr>
      <w:r w:rsidRPr="00675081">
        <w:rPr>
          <w:rFonts w:ascii="Arial" w:hAnsi="Arial" w:cs="Arial"/>
          <w:b/>
          <w:strike/>
          <w:sz w:val="24"/>
          <w:szCs w:val="24"/>
        </w:rPr>
        <w:t>II Razvoj i uređenje površina izvan naselja</w:t>
      </w:r>
    </w:p>
    <w:p w:rsidR="00083814" w:rsidRPr="00675081" w:rsidRDefault="00FB3386">
      <w:pPr>
        <w:jc w:val="both"/>
        <w:rPr>
          <w:rFonts w:ascii="Arial" w:hAnsi="Arial" w:cs="Arial"/>
          <w:strike/>
          <w:sz w:val="24"/>
          <w:szCs w:val="24"/>
        </w:rPr>
      </w:pPr>
      <w:r w:rsidRPr="00675081">
        <w:rPr>
          <w:rFonts w:ascii="Arial" w:eastAsia="Arial" w:hAnsi="Arial" w:cs="Arial"/>
          <w:b/>
          <w:bCs/>
          <w:strike/>
          <w:sz w:val="24"/>
          <w:szCs w:val="24"/>
        </w:rPr>
        <w:t xml:space="preserve">• </w:t>
      </w:r>
      <w:r w:rsidRPr="00675081">
        <w:rPr>
          <w:rFonts w:ascii="Arial" w:hAnsi="Arial" w:cs="Arial"/>
          <w:b/>
          <w:bCs/>
          <w:strike/>
          <w:sz w:val="24"/>
          <w:szCs w:val="24"/>
        </w:rPr>
        <w:t xml:space="preserve">gospodarska namjena </w:t>
      </w:r>
    </w:p>
    <w:p w:rsidR="00083814" w:rsidRPr="00675081" w:rsidRDefault="00FB3386">
      <w:pPr>
        <w:jc w:val="both"/>
        <w:rPr>
          <w:rFonts w:ascii="Arial" w:hAnsi="Arial" w:cs="Arial"/>
          <w:strike/>
          <w:sz w:val="24"/>
          <w:szCs w:val="24"/>
        </w:rPr>
      </w:pPr>
      <w:r w:rsidRPr="00675081">
        <w:rPr>
          <w:rFonts w:ascii="Arial" w:hAnsi="Arial" w:cs="Arial"/>
          <w:strike/>
          <w:sz w:val="24"/>
          <w:szCs w:val="24"/>
        </w:rPr>
        <w:t>- proizvodna namjena: (I2)-pretežito zanatska (ljubičasta)</w:t>
      </w:r>
    </w:p>
    <w:p w:rsidR="00083814" w:rsidRPr="00675081" w:rsidRDefault="00FB3386">
      <w:pPr>
        <w:jc w:val="both"/>
        <w:rPr>
          <w:rFonts w:ascii="Arial" w:hAnsi="Arial" w:cs="Arial"/>
          <w:strike/>
          <w:sz w:val="24"/>
          <w:szCs w:val="24"/>
        </w:rPr>
      </w:pPr>
      <w:r w:rsidRPr="00675081">
        <w:rPr>
          <w:rFonts w:ascii="Arial" w:hAnsi="Arial" w:cs="Arial"/>
          <w:strike/>
          <w:sz w:val="24"/>
          <w:szCs w:val="24"/>
        </w:rPr>
        <w:t>- poslovna namjena: (K1)-pretežito uslužna, (K2)-pretežito trgovačka, (K3)-skladište eksploziva (narančasta)</w:t>
      </w:r>
    </w:p>
    <w:p w:rsidR="00083814" w:rsidRPr="00675081" w:rsidRDefault="00FB3386">
      <w:pPr>
        <w:jc w:val="both"/>
        <w:rPr>
          <w:rFonts w:ascii="Arial" w:hAnsi="Arial" w:cs="Arial"/>
          <w:strike/>
          <w:sz w:val="24"/>
          <w:szCs w:val="24"/>
        </w:rPr>
      </w:pPr>
      <w:r w:rsidRPr="00675081">
        <w:rPr>
          <w:rFonts w:ascii="Arial" w:hAnsi="Arial" w:cs="Arial"/>
          <w:strike/>
          <w:sz w:val="24"/>
          <w:szCs w:val="24"/>
        </w:rPr>
        <w:lastRenderedPageBreak/>
        <w:t>- ugostiteljsko turistička namjena (T2 )-turističko naselje – eko selo (crvena)</w:t>
      </w:r>
    </w:p>
    <w:p w:rsidR="00083814" w:rsidRPr="00675081" w:rsidRDefault="00FB3386">
      <w:pPr>
        <w:jc w:val="both"/>
        <w:rPr>
          <w:rFonts w:ascii="Arial" w:hAnsi="Arial" w:cs="Arial"/>
          <w:strike/>
          <w:sz w:val="24"/>
          <w:szCs w:val="24"/>
        </w:rPr>
      </w:pPr>
      <w:r w:rsidRPr="00675081">
        <w:rPr>
          <w:rFonts w:ascii="Arial" w:hAnsi="Arial" w:cs="Arial"/>
          <w:strike/>
          <w:sz w:val="24"/>
          <w:szCs w:val="24"/>
        </w:rPr>
        <w:t>- površine za iskorištavanje mineralnih sirovina (E3) – eksploatacija kamena (smeđa)</w:t>
      </w:r>
    </w:p>
    <w:p w:rsidR="00083814" w:rsidRPr="00675081" w:rsidRDefault="00FB3386">
      <w:pPr>
        <w:jc w:val="both"/>
        <w:rPr>
          <w:rFonts w:ascii="Arial" w:eastAsia="Arial" w:hAnsi="Arial" w:cs="Arial"/>
          <w:strike/>
          <w:sz w:val="24"/>
          <w:szCs w:val="24"/>
        </w:rPr>
      </w:pPr>
      <w:r w:rsidRPr="00675081">
        <w:rPr>
          <w:rFonts w:ascii="Arial" w:hAnsi="Arial" w:cs="Arial"/>
          <w:b/>
          <w:bCs/>
          <w:strike/>
          <w:sz w:val="24"/>
          <w:szCs w:val="24"/>
        </w:rPr>
        <w:t>poljoprivredno tlo isključivo osnovne namjene (smeđe)</w:t>
      </w:r>
    </w:p>
    <w:p w:rsidR="00083814" w:rsidRPr="00675081" w:rsidRDefault="00FB3386">
      <w:pPr>
        <w:jc w:val="both"/>
        <w:rPr>
          <w:rFonts w:ascii="Arial" w:eastAsia="Arial" w:hAnsi="Arial" w:cs="Arial"/>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vrijedno obradivo tlo (narančasta)</w:t>
      </w:r>
    </w:p>
    <w:p w:rsidR="00083814" w:rsidRPr="00675081" w:rsidRDefault="00FB3386">
      <w:pPr>
        <w:jc w:val="both"/>
        <w:rPr>
          <w:rFonts w:ascii="Arial" w:hAnsi="Arial" w:cs="Arial"/>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ostala obradiva tla (svjetlo smeđa)</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šumske površine:</w:t>
      </w:r>
    </w:p>
    <w:p w:rsidR="00083814" w:rsidRPr="00675081" w:rsidRDefault="00FB3386">
      <w:pPr>
        <w:jc w:val="both"/>
        <w:rPr>
          <w:rFonts w:ascii="Arial" w:eastAsia="Arial" w:hAnsi="Arial" w:cs="Arial"/>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zaštitna šuma (svijetlo zeleno)</w:t>
      </w:r>
    </w:p>
    <w:p w:rsidR="00083814" w:rsidRPr="00675081" w:rsidRDefault="00FB3386">
      <w:pPr>
        <w:jc w:val="both"/>
        <w:rPr>
          <w:rFonts w:ascii="Arial" w:hAnsi="Arial" w:cs="Arial"/>
          <w:b/>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ostalo poljoprivredno tlo, šume i šumsko zemljište (bijelo)</w:t>
      </w:r>
    </w:p>
    <w:p w:rsidR="00083814" w:rsidRPr="00675081" w:rsidRDefault="00FB3386">
      <w:pPr>
        <w:jc w:val="both"/>
        <w:rPr>
          <w:rFonts w:ascii="Arial" w:eastAsia="Arial" w:hAnsi="Arial" w:cs="Arial"/>
          <w:strike/>
          <w:sz w:val="24"/>
          <w:szCs w:val="24"/>
        </w:rPr>
      </w:pPr>
      <w:r w:rsidRPr="00675081">
        <w:rPr>
          <w:rFonts w:ascii="Arial" w:hAnsi="Arial" w:cs="Arial"/>
          <w:b/>
          <w:strike/>
          <w:sz w:val="24"/>
          <w:szCs w:val="24"/>
        </w:rPr>
        <w:t>ostale površine:</w:t>
      </w:r>
    </w:p>
    <w:p w:rsidR="00083814" w:rsidRPr="00675081" w:rsidRDefault="00FB3386">
      <w:pPr>
        <w:jc w:val="both"/>
        <w:rPr>
          <w:rFonts w:ascii="Arial" w:eastAsia="Arial" w:hAnsi="Arial" w:cs="Arial"/>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posebna namjena (N) (tamno ljubičasta)</w:t>
      </w:r>
    </w:p>
    <w:p w:rsidR="00083814" w:rsidRPr="00675081" w:rsidRDefault="00FB3386">
      <w:pPr>
        <w:jc w:val="both"/>
        <w:rPr>
          <w:rFonts w:ascii="Arial" w:hAnsi="Arial" w:cs="Arial"/>
          <w:b/>
          <w:strike/>
          <w:sz w:val="24"/>
          <w:szCs w:val="24"/>
        </w:rPr>
      </w:pPr>
      <w:r w:rsidRPr="00675081">
        <w:rPr>
          <w:rFonts w:ascii="Arial" w:eastAsia="Arial" w:hAnsi="Arial" w:cs="Arial"/>
          <w:strike/>
          <w:sz w:val="24"/>
          <w:szCs w:val="24"/>
        </w:rPr>
        <w:t xml:space="preserve">• </w:t>
      </w:r>
      <w:r w:rsidRPr="00675081">
        <w:rPr>
          <w:rFonts w:ascii="Arial" w:hAnsi="Arial" w:cs="Arial"/>
          <w:strike/>
          <w:sz w:val="24"/>
          <w:szCs w:val="24"/>
        </w:rPr>
        <w:t>groblje (simbol)</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Promet</w:t>
      </w:r>
    </w:p>
    <w:p w:rsidR="00083814" w:rsidRPr="00675081" w:rsidRDefault="00FB3386">
      <w:pPr>
        <w:jc w:val="both"/>
        <w:rPr>
          <w:rFonts w:ascii="Arial" w:hAnsi="Arial" w:cs="Arial"/>
          <w:strike/>
          <w:sz w:val="24"/>
          <w:szCs w:val="24"/>
        </w:rPr>
      </w:pPr>
      <w:r w:rsidRPr="00675081">
        <w:rPr>
          <w:rFonts w:ascii="Arial" w:hAnsi="Arial" w:cs="Arial"/>
          <w:strike/>
          <w:sz w:val="24"/>
          <w:szCs w:val="24"/>
        </w:rPr>
        <w:t>(mreža i objekti za razvoj cestovnog prometa).</w:t>
      </w:r>
    </w:p>
    <w:p w:rsidR="00083814" w:rsidRPr="00675081" w:rsidRDefault="00FB3386">
      <w:pPr>
        <w:jc w:val="both"/>
        <w:rPr>
          <w:rFonts w:ascii="Arial" w:hAnsi="Arial" w:cs="Arial"/>
          <w:strike/>
          <w:sz w:val="24"/>
          <w:szCs w:val="24"/>
        </w:rPr>
      </w:pPr>
      <w:r w:rsidRPr="00675081">
        <w:rPr>
          <w:rFonts w:ascii="Arial" w:hAnsi="Arial" w:cs="Arial"/>
          <w:strike/>
          <w:sz w:val="24"/>
          <w:szCs w:val="24"/>
        </w:rPr>
        <w:t>(2) U cilju osiguranja  funkcioniranja namjene površina, osigurane su površine za gradnju i rekonstrukciju cestovnih građevina.</w:t>
      </w:r>
    </w:p>
    <w:p w:rsidR="00083814" w:rsidRPr="00675081" w:rsidRDefault="00FB3386">
      <w:pPr>
        <w:jc w:val="both"/>
        <w:rPr>
          <w:rFonts w:ascii="Arial" w:hAnsi="Arial" w:cs="Arial"/>
          <w:strike/>
          <w:sz w:val="24"/>
          <w:szCs w:val="24"/>
        </w:rPr>
      </w:pPr>
      <w:r w:rsidRPr="00675081">
        <w:rPr>
          <w:rFonts w:ascii="Arial" w:hAnsi="Arial" w:cs="Arial"/>
          <w:strike/>
          <w:sz w:val="24"/>
          <w:szCs w:val="24"/>
        </w:rPr>
        <w:t>(3) Korištenje i namjena površina iz stavka 1. ovog članka prikazana je u grafičkom dijelu elaborata Prostornog plana, kartografski prikaz broj 1. Korištenje i namjena površina u mjerilu 1:25.000.</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Članak 8. se mijenja i glasi:</w:t>
      </w:r>
    </w:p>
    <w:p w:rsidR="00083814" w:rsidRPr="00675081" w:rsidRDefault="00FB3386">
      <w:pPr>
        <w:jc w:val="both"/>
        <w:rPr>
          <w:rFonts w:ascii="Arial" w:hAnsi="Arial" w:cs="Arial"/>
          <w:b/>
          <w:color w:val="FF0000"/>
          <w:sz w:val="24"/>
          <w:szCs w:val="24"/>
        </w:rPr>
      </w:pPr>
      <w:r w:rsidRPr="00675081">
        <w:rPr>
          <w:rFonts w:ascii="Arial" w:hAnsi="Arial" w:cs="Arial"/>
          <w:color w:val="FF0000"/>
          <w:sz w:val="24"/>
          <w:szCs w:val="24"/>
        </w:rPr>
        <w:t>(1) Za prostor općine Dicmo određeno je slijedeće korištenje i namjena površina:</w:t>
      </w:r>
    </w:p>
    <w:p w:rsidR="00083814" w:rsidRPr="00675081" w:rsidRDefault="00FB3386">
      <w:pPr>
        <w:jc w:val="both"/>
        <w:rPr>
          <w:rFonts w:ascii="Arial" w:eastAsia="Arial" w:hAnsi="Arial" w:cs="Arial"/>
          <w:color w:val="FF0000"/>
          <w:sz w:val="24"/>
          <w:szCs w:val="24"/>
        </w:rPr>
      </w:pPr>
      <w:r w:rsidRPr="00675081">
        <w:rPr>
          <w:rFonts w:ascii="Arial" w:hAnsi="Arial" w:cs="Arial"/>
          <w:b/>
          <w:color w:val="FF0000"/>
          <w:sz w:val="24"/>
          <w:szCs w:val="24"/>
        </w:rPr>
        <w:t>I Razvoj i uređenje površina naselja</w:t>
      </w:r>
    </w:p>
    <w:p w:rsidR="00083814" w:rsidRPr="00675081" w:rsidRDefault="00FB3386">
      <w:pPr>
        <w:jc w:val="both"/>
        <w:rPr>
          <w:rFonts w:ascii="Arial" w:eastAsia="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izgrađeni dio građevinskog područja naselja (mješovita namjena – pretežito stanovanje), (žuta)</w:t>
      </w:r>
    </w:p>
    <w:p w:rsidR="00083814" w:rsidRPr="00675081" w:rsidRDefault="00FB3386">
      <w:pPr>
        <w:jc w:val="both"/>
        <w:rPr>
          <w:rFonts w:ascii="Arial" w:eastAsia="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neizgrađeni dio građevinskog područja naselja (mješovita namjena – pretežito stanovanje), (svijetlo žuta)</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športsko-rekreacijska namjena: šport (R) (zelena)</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javna i društvena namjena (D) (narančasta)</w:t>
      </w:r>
    </w:p>
    <w:p w:rsidR="00083814" w:rsidRPr="00675081" w:rsidRDefault="00FB3386">
      <w:pPr>
        <w:pStyle w:val="BodyText"/>
        <w:spacing w:after="200" w:line="360" w:lineRule="auto"/>
        <w:jc w:val="both"/>
        <w:rPr>
          <w:color w:val="FF0000"/>
          <w:sz w:val="24"/>
        </w:rPr>
      </w:pPr>
      <w:r w:rsidRPr="00675081">
        <w:rPr>
          <w:rFonts w:eastAsia="Arial"/>
          <w:color w:val="FF0000"/>
          <w:sz w:val="24"/>
          <w:lang w:eastAsia="hr-HR"/>
        </w:rPr>
        <w:t xml:space="preserve">• </w:t>
      </w:r>
      <w:r w:rsidRPr="00675081">
        <w:rPr>
          <w:color w:val="FF0000"/>
          <w:sz w:val="24"/>
          <w:lang w:eastAsia="hr-HR"/>
        </w:rPr>
        <w:t>mješovite namjene pretežito poslovne (M2)</w:t>
      </w:r>
    </w:p>
    <w:p w:rsidR="00083814" w:rsidRPr="00675081" w:rsidRDefault="00083814">
      <w:pPr>
        <w:jc w:val="both"/>
        <w:rPr>
          <w:rFonts w:ascii="Arial" w:hAnsi="Arial" w:cs="Arial"/>
          <w:b/>
          <w:color w:val="FF0000"/>
          <w:sz w:val="24"/>
          <w:szCs w:val="24"/>
        </w:rPr>
      </w:pPr>
    </w:p>
    <w:p w:rsidR="00083814" w:rsidRPr="00675081" w:rsidRDefault="00FB3386">
      <w:pPr>
        <w:jc w:val="both"/>
        <w:rPr>
          <w:rFonts w:ascii="Arial" w:eastAsia="Arial" w:hAnsi="Arial" w:cs="Arial"/>
          <w:color w:val="FF0000"/>
          <w:sz w:val="24"/>
          <w:szCs w:val="24"/>
        </w:rPr>
      </w:pPr>
      <w:r w:rsidRPr="00675081">
        <w:rPr>
          <w:rFonts w:ascii="Arial" w:hAnsi="Arial" w:cs="Arial"/>
          <w:b/>
          <w:color w:val="FF0000"/>
          <w:sz w:val="24"/>
          <w:szCs w:val="24"/>
        </w:rPr>
        <w:lastRenderedPageBreak/>
        <w:t>II Razvoj i uređenje površina izvan naselja</w:t>
      </w:r>
    </w:p>
    <w:p w:rsidR="00083814" w:rsidRPr="00675081" w:rsidRDefault="00FB3386">
      <w:pPr>
        <w:jc w:val="both"/>
        <w:rPr>
          <w:rFonts w:ascii="Arial" w:hAnsi="Arial" w:cs="Arial"/>
          <w:color w:val="FF0000"/>
          <w:sz w:val="24"/>
          <w:szCs w:val="24"/>
        </w:rPr>
      </w:pPr>
      <w:r w:rsidRPr="00675081">
        <w:rPr>
          <w:rFonts w:ascii="Arial" w:hAnsi="Arial" w:cs="Arial"/>
          <w:b/>
          <w:bCs/>
          <w:color w:val="FF0000"/>
          <w:sz w:val="24"/>
          <w:szCs w:val="24"/>
        </w:rPr>
        <w:t xml:space="preserve">gospodarska namjena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proizvodna namjena: (I2) - pretežito zanatska (ljubičasta)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poslovna namjena: (K1) - pretežito uslužna, (K2) - pretežito trgovačka, (K3) - skladište eksploziva (narančasta)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ugostiteljsko turistička namjena (T) - turističko naselje – eko selo (crvena)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površine za iskorištavanje mineralnih sirovina (E3) – eksploatacija kamena (smeđa)</w:t>
      </w:r>
    </w:p>
    <w:p w:rsidR="00083814" w:rsidRPr="00675081" w:rsidRDefault="00FB3386">
      <w:pPr>
        <w:jc w:val="both"/>
        <w:rPr>
          <w:rFonts w:ascii="Arial" w:eastAsia="Arial" w:hAnsi="Arial" w:cs="Arial"/>
          <w:color w:val="FF0000"/>
          <w:sz w:val="24"/>
          <w:szCs w:val="24"/>
        </w:rPr>
      </w:pPr>
      <w:r w:rsidRPr="00675081">
        <w:rPr>
          <w:rFonts w:ascii="Arial" w:hAnsi="Arial" w:cs="Arial"/>
          <w:b/>
          <w:bCs/>
          <w:color w:val="FF0000"/>
          <w:sz w:val="24"/>
          <w:szCs w:val="24"/>
        </w:rPr>
        <w:t>poljoprivredno tlo isključivo osnovne namjene (smeđe)</w:t>
      </w:r>
    </w:p>
    <w:p w:rsidR="00083814" w:rsidRPr="00675081" w:rsidRDefault="00FB3386">
      <w:pPr>
        <w:jc w:val="both"/>
        <w:rPr>
          <w:rFonts w:ascii="Arial" w:eastAsia="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vrijedno obradivo tlo (P2) (narančasta)</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ostala obradiva tla (P3) (svjetlo smeđa)</w:t>
      </w:r>
    </w:p>
    <w:p w:rsidR="00083814" w:rsidRPr="00675081" w:rsidRDefault="00FB3386">
      <w:pPr>
        <w:jc w:val="both"/>
        <w:rPr>
          <w:rFonts w:ascii="Arial" w:hAnsi="Arial" w:cs="Arial"/>
          <w:color w:val="FF0000"/>
          <w:sz w:val="24"/>
          <w:szCs w:val="24"/>
        </w:rPr>
      </w:pPr>
      <w:r w:rsidRPr="00675081">
        <w:rPr>
          <w:rFonts w:ascii="Arial" w:eastAsia="Arial" w:hAnsi="Arial" w:cs="Arial"/>
          <w:b/>
          <w:bCs/>
          <w:color w:val="FF0000"/>
          <w:sz w:val="24"/>
          <w:szCs w:val="24"/>
        </w:rPr>
        <w:t>javna i društvena namjena</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bCs/>
          <w:color w:val="FF0000"/>
          <w:sz w:val="24"/>
          <w:szCs w:val="24"/>
        </w:rPr>
        <w:t>javna i društvena namjena (D) (narančasta)</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športsko-rekreacijska namjena: igrališta na otvorenom (R2) (zelena);</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šumske površine:</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gospodarska šuma (Š1) (tamno zeleno)</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zaštitna šuma (Š2) (svijetlo zeleno)</w:t>
      </w:r>
    </w:p>
    <w:p w:rsidR="00083814" w:rsidRPr="00675081" w:rsidRDefault="00FB3386">
      <w:pPr>
        <w:jc w:val="both"/>
        <w:rPr>
          <w:rFonts w:ascii="Arial" w:hAnsi="Arial" w:cs="Arial"/>
          <w:b/>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ostalo poljoprivredno tlo, šume i šumsko zemljište (PŠ) (bijelo)</w:t>
      </w:r>
    </w:p>
    <w:p w:rsidR="00083814" w:rsidRPr="00675081" w:rsidRDefault="00FB3386">
      <w:pPr>
        <w:jc w:val="both"/>
        <w:rPr>
          <w:rFonts w:ascii="Arial" w:eastAsia="Arial" w:hAnsi="Arial" w:cs="Arial"/>
          <w:color w:val="FF0000"/>
          <w:sz w:val="24"/>
          <w:szCs w:val="24"/>
        </w:rPr>
      </w:pPr>
      <w:r w:rsidRPr="00675081">
        <w:rPr>
          <w:rFonts w:ascii="Arial" w:hAnsi="Arial" w:cs="Arial"/>
          <w:b/>
          <w:color w:val="FF0000"/>
          <w:sz w:val="24"/>
          <w:szCs w:val="24"/>
        </w:rPr>
        <w:t>ostale površine:</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groblje (simbol)</w:t>
      </w:r>
    </w:p>
    <w:p w:rsidR="00083814" w:rsidRPr="00675081" w:rsidRDefault="00FB3386">
      <w:pPr>
        <w:jc w:val="both"/>
        <w:rPr>
          <w:rFonts w:ascii="Arial" w:hAnsi="Arial" w:cs="Arial"/>
          <w:sz w:val="24"/>
          <w:szCs w:val="24"/>
        </w:rPr>
      </w:pPr>
      <w:r w:rsidRPr="00675081">
        <w:rPr>
          <w:rFonts w:ascii="Arial" w:hAnsi="Arial" w:cs="Arial"/>
          <w:b/>
          <w:color w:val="FF0000"/>
          <w:sz w:val="24"/>
          <w:szCs w:val="24"/>
        </w:rPr>
        <w:t>Promet</w:t>
      </w:r>
      <w:r w:rsidRPr="00675081">
        <w:rPr>
          <w:rFonts w:ascii="Arial" w:hAnsi="Arial" w:cs="Arial"/>
          <w:color w:val="FF0000"/>
          <w:sz w:val="24"/>
          <w:szCs w:val="24"/>
        </w:rPr>
        <w:t xml:space="preserve"> - mreža i objekti za razvoj cestovnog prometa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(1) U cilju osiguranja funkcioniranja namjene površina, osigurane su površine za gradnju i rekonstrukciju cestovnih građevina.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(2) Korištenje i namjena površina iz stavka 1. ovog članka prikazana je u grafičkom dijelu elaborata Prostornog plana, kartografski prikaz broj 1. Korištenje i namjena površina u mjerilu 1:25.000.</w:t>
      </w:r>
    </w:p>
    <w:p w:rsidR="00083814" w:rsidRPr="00675081" w:rsidRDefault="00FB3386">
      <w:pPr>
        <w:jc w:val="center"/>
        <w:rPr>
          <w:rFonts w:ascii="Arial" w:hAnsi="Arial" w:cs="Arial"/>
          <w:sz w:val="24"/>
          <w:szCs w:val="24"/>
        </w:rPr>
      </w:pPr>
      <w:r w:rsidRPr="00675081">
        <w:rPr>
          <w:rFonts w:ascii="Arial" w:hAnsi="Arial" w:cs="Arial"/>
          <w:b/>
          <w:sz w:val="24"/>
          <w:szCs w:val="24"/>
        </w:rPr>
        <w:t>Članak 9.</w:t>
      </w:r>
    </w:p>
    <w:p w:rsidR="00083814" w:rsidRPr="00675081" w:rsidRDefault="00FB3386">
      <w:pPr>
        <w:jc w:val="both"/>
        <w:rPr>
          <w:rFonts w:ascii="Arial" w:hAnsi="Arial" w:cs="Arial"/>
          <w:sz w:val="24"/>
          <w:szCs w:val="24"/>
        </w:rPr>
      </w:pPr>
      <w:r w:rsidRPr="00675081">
        <w:rPr>
          <w:rFonts w:ascii="Arial" w:hAnsi="Arial" w:cs="Arial"/>
          <w:sz w:val="24"/>
          <w:szCs w:val="24"/>
        </w:rPr>
        <w:t xml:space="preserve">Detaljnije razgraničavanje prostora Općine Dicmo prema temeljnim obilježjima, namjenama, oblicima korištenja i zaštite, prikazanim u Prostornom planu na kartografskim prikazima u mjerilu 1:25.000 i 1:5.000, određuje se detaljnijim planovima, lokacijskim, odnosno građevnim dozvolama što se izrađuju i donose u </w:t>
      </w:r>
      <w:r w:rsidRPr="00675081">
        <w:rPr>
          <w:rFonts w:ascii="Arial" w:hAnsi="Arial" w:cs="Arial"/>
          <w:sz w:val="24"/>
          <w:szCs w:val="24"/>
        </w:rPr>
        <w:lastRenderedPageBreak/>
        <w:t>skladu sa Zakonom, ovim odredbama i Programom mjera za unapređenje stanja u prostoru Općine Dicmo.</w:t>
      </w:r>
    </w:p>
    <w:p w:rsidR="00083814" w:rsidRPr="00675081" w:rsidRDefault="00FB3386">
      <w:pPr>
        <w:jc w:val="both"/>
        <w:rPr>
          <w:rFonts w:ascii="Arial" w:hAnsi="Arial" w:cs="Arial"/>
          <w:b/>
          <w:sz w:val="24"/>
          <w:szCs w:val="24"/>
        </w:rPr>
      </w:pPr>
      <w:r w:rsidRPr="00675081">
        <w:rPr>
          <w:rFonts w:ascii="Arial" w:hAnsi="Arial" w:cs="Arial"/>
          <w:b/>
          <w:sz w:val="24"/>
          <w:szCs w:val="24"/>
        </w:rPr>
        <w:t>2. UVJETI ZA UREĐENJE PROSTORA</w:t>
      </w:r>
    </w:p>
    <w:p w:rsidR="00083814" w:rsidRPr="00675081" w:rsidRDefault="00FB3386">
      <w:pPr>
        <w:jc w:val="both"/>
        <w:rPr>
          <w:rFonts w:ascii="Arial" w:hAnsi="Arial" w:cs="Arial"/>
          <w:b/>
          <w:sz w:val="24"/>
          <w:szCs w:val="24"/>
        </w:rPr>
      </w:pPr>
      <w:r w:rsidRPr="00675081">
        <w:rPr>
          <w:rFonts w:ascii="Arial" w:hAnsi="Arial" w:cs="Arial"/>
          <w:b/>
          <w:sz w:val="24"/>
          <w:szCs w:val="24"/>
        </w:rPr>
        <w:t>2.1. Građevine od važnosti za Državu i županiju</w:t>
      </w:r>
    </w:p>
    <w:p w:rsidR="00083814" w:rsidRPr="00675081" w:rsidRDefault="00FB3386">
      <w:pPr>
        <w:jc w:val="center"/>
        <w:rPr>
          <w:rFonts w:ascii="Arial" w:hAnsi="Arial" w:cs="Arial"/>
          <w:strike/>
          <w:sz w:val="24"/>
          <w:szCs w:val="24"/>
        </w:rPr>
      </w:pPr>
      <w:r w:rsidRPr="00675081">
        <w:rPr>
          <w:rFonts w:ascii="Arial" w:hAnsi="Arial" w:cs="Arial"/>
          <w:b/>
          <w:sz w:val="24"/>
          <w:szCs w:val="24"/>
        </w:rPr>
        <w:t>Članak 10.</w:t>
      </w:r>
    </w:p>
    <w:p w:rsidR="00083814" w:rsidRPr="00675081" w:rsidRDefault="00FB3386">
      <w:pPr>
        <w:jc w:val="both"/>
        <w:rPr>
          <w:rFonts w:ascii="Arial" w:hAnsi="Arial" w:cs="Arial"/>
          <w:b/>
          <w:strike/>
          <w:sz w:val="24"/>
          <w:szCs w:val="24"/>
        </w:rPr>
      </w:pPr>
      <w:r w:rsidRPr="00675081">
        <w:rPr>
          <w:rFonts w:ascii="Arial" w:hAnsi="Arial" w:cs="Arial"/>
          <w:strike/>
          <w:sz w:val="24"/>
          <w:szCs w:val="24"/>
        </w:rPr>
        <w:t>Građevine od važnosti za Državu određene su posebnim propisom i Prostornim planom Splitsko dalmatinske županije na području Općine Dicmo su:</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a) Cestovne građevine</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Autocesta A1: Zagreb(čvorište Lučko, A3) - Karlovac - Bosiljevo - Split - Opuzen – granica Republike Bosne i Hercegovine - granica Republike Bosne i Hercegovine – Dubrovnik</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 xml:space="preserve">D1 </w:t>
      </w:r>
      <w:r w:rsidRPr="00675081">
        <w:rPr>
          <w:rFonts w:ascii="Arial" w:hAnsi="Arial" w:cs="Arial"/>
          <w:strike/>
          <w:sz w:val="24"/>
          <w:szCs w:val="24"/>
        </w:rPr>
        <w:tab/>
        <w:t>G. P. Macelj (gr. R. Slovenije) – Krapina – Zagreb – Karlovac - Gračac – Knin – Brnaze – Split (D8)</w:t>
      </w:r>
    </w:p>
    <w:p w:rsidR="00083814" w:rsidRPr="00675081" w:rsidRDefault="00FB3386">
      <w:pPr>
        <w:numPr>
          <w:ilvl w:val="0"/>
          <w:numId w:val="7"/>
        </w:numPr>
        <w:suppressAutoHyphens w:val="0"/>
        <w:jc w:val="both"/>
        <w:rPr>
          <w:rFonts w:ascii="Arial" w:hAnsi="Arial" w:cs="Arial"/>
          <w:b/>
          <w:strike/>
          <w:sz w:val="24"/>
          <w:szCs w:val="24"/>
        </w:rPr>
      </w:pPr>
      <w:r w:rsidRPr="00675081">
        <w:rPr>
          <w:rFonts w:ascii="Arial" w:hAnsi="Arial" w:cs="Arial"/>
          <w:strike/>
          <w:sz w:val="24"/>
          <w:szCs w:val="24"/>
        </w:rPr>
        <w:t>Brza cesta Split – Knin – Gračac – Plitvice - Karlovac (dio Križice-Dicmo) -  planirano</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b) Željezničke građevine:</w:t>
      </w:r>
    </w:p>
    <w:p w:rsidR="00083814" w:rsidRPr="00675081" w:rsidRDefault="00FB3386">
      <w:pPr>
        <w:numPr>
          <w:ilvl w:val="0"/>
          <w:numId w:val="7"/>
        </w:numPr>
        <w:suppressAutoHyphens w:val="0"/>
        <w:jc w:val="both"/>
        <w:rPr>
          <w:rFonts w:ascii="Arial" w:hAnsi="Arial" w:cs="Arial"/>
          <w:b/>
          <w:strike/>
          <w:sz w:val="24"/>
          <w:szCs w:val="24"/>
        </w:rPr>
      </w:pPr>
      <w:r w:rsidRPr="00675081">
        <w:rPr>
          <w:rFonts w:ascii="Arial" w:hAnsi="Arial" w:cs="Arial"/>
          <w:strike/>
          <w:sz w:val="24"/>
          <w:szCs w:val="24"/>
        </w:rPr>
        <w:t>Magistralne željezničke pruge : Jadranska željeznica dionica Zadar-Šibenik-Split</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c) Energetske građevine:</w:t>
      </w:r>
    </w:p>
    <w:p w:rsidR="00083814" w:rsidRPr="00675081" w:rsidRDefault="00FB3386">
      <w:pPr>
        <w:jc w:val="both"/>
        <w:rPr>
          <w:rFonts w:ascii="Arial" w:hAnsi="Arial" w:cs="Arial"/>
          <w:strike/>
          <w:sz w:val="24"/>
          <w:szCs w:val="24"/>
        </w:rPr>
      </w:pPr>
      <w:r w:rsidRPr="00675081">
        <w:rPr>
          <w:rFonts w:ascii="Arial" w:hAnsi="Arial" w:cs="Arial"/>
          <w:strike/>
          <w:sz w:val="24"/>
          <w:szCs w:val="24"/>
        </w:rPr>
        <w:t>Elektronergetski uređaji -dalekovodi:</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DV 400 kV Mostar  Konjsko  postojeće</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DV 2x220 kV HE Orlovac  Konjsko -postojeće</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DV 2x400 kV Mostar –Tomislavgrad –Livno- Konjsko- planirano</w:t>
      </w:r>
    </w:p>
    <w:p w:rsidR="00083814" w:rsidRPr="00675081" w:rsidRDefault="00FB3386">
      <w:pPr>
        <w:jc w:val="both"/>
        <w:rPr>
          <w:rFonts w:ascii="Arial" w:hAnsi="Arial" w:cs="Arial"/>
          <w:strike/>
          <w:sz w:val="24"/>
          <w:szCs w:val="24"/>
        </w:rPr>
      </w:pPr>
      <w:r w:rsidRPr="00675081">
        <w:rPr>
          <w:rFonts w:ascii="Arial" w:hAnsi="Arial" w:cs="Arial"/>
          <w:strike/>
          <w:sz w:val="24"/>
          <w:szCs w:val="24"/>
        </w:rPr>
        <w:t>Vjetroelektrane:</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Čemernica</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Visoka – Zelovo</w:t>
      </w:r>
    </w:p>
    <w:p w:rsidR="00083814" w:rsidRPr="00675081" w:rsidRDefault="00FB3386">
      <w:pPr>
        <w:jc w:val="both"/>
        <w:rPr>
          <w:rFonts w:ascii="Arial" w:hAnsi="Arial" w:cs="Arial"/>
          <w:strike/>
          <w:sz w:val="24"/>
          <w:szCs w:val="24"/>
        </w:rPr>
      </w:pPr>
      <w:r w:rsidRPr="00675081">
        <w:rPr>
          <w:rFonts w:ascii="Arial" w:hAnsi="Arial" w:cs="Arial"/>
          <w:strike/>
          <w:sz w:val="24"/>
          <w:szCs w:val="24"/>
        </w:rPr>
        <w:t>Građevine za transport plina s pripadajućim objektima, uređajima i postrojenjima:</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 xml:space="preserve">Planirani magistralni plinovod Bosiljevo –Split  Ploče sa pripadnim mjerno redukcijskim stanicama </w:t>
      </w:r>
    </w:p>
    <w:p w:rsidR="00083814" w:rsidRPr="00675081" w:rsidRDefault="00FB3386">
      <w:pPr>
        <w:numPr>
          <w:ilvl w:val="0"/>
          <w:numId w:val="7"/>
        </w:numPr>
        <w:suppressAutoHyphens w:val="0"/>
        <w:jc w:val="both"/>
        <w:rPr>
          <w:rFonts w:ascii="Arial" w:hAnsi="Arial" w:cs="Arial"/>
          <w:b/>
          <w:bCs/>
          <w:strike/>
          <w:sz w:val="24"/>
          <w:szCs w:val="24"/>
          <w:lang w:eastAsia="hr-HR"/>
        </w:rPr>
      </w:pPr>
      <w:r w:rsidRPr="00675081">
        <w:rPr>
          <w:rFonts w:ascii="Arial" w:hAnsi="Arial" w:cs="Arial"/>
          <w:strike/>
          <w:sz w:val="24"/>
          <w:szCs w:val="24"/>
        </w:rPr>
        <w:t>Planirani sustav opskrbe prirodnim plinom KPE Peruča (Dugopolje - Peruča)</w:t>
      </w:r>
    </w:p>
    <w:p w:rsidR="00083814" w:rsidRPr="00675081" w:rsidRDefault="00FB3386">
      <w:pPr>
        <w:spacing w:after="0" w:line="240" w:lineRule="auto"/>
        <w:rPr>
          <w:rFonts w:ascii="Arial" w:hAnsi="Arial" w:cs="Arial"/>
          <w:strike/>
          <w:sz w:val="24"/>
          <w:szCs w:val="24"/>
        </w:rPr>
      </w:pPr>
      <w:r w:rsidRPr="00675081">
        <w:rPr>
          <w:rFonts w:ascii="Arial" w:hAnsi="Arial" w:cs="Arial"/>
          <w:b/>
          <w:strike/>
          <w:sz w:val="24"/>
          <w:szCs w:val="24"/>
        </w:rPr>
        <w:lastRenderedPageBreak/>
        <w:t>d) Elektronička komunikacijska infrastruktura i povezana oprema :</w:t>
      </w:r>
    </w:p>
    <w:p w:rsidR="00083814" w:rsidRPr="00675081" w:rsidRDefault="00FB3386">
      <w:pPr>
        <w:jc w:val="both"/>
        <w:rPr>
          <w:rFonts w:ascii="Arial" w:hAnsi="Arial" w:cs="Arial"/>
          <w:strike/>
          <w:sz w:val="24"/>
          <w:szCs w:val="24"/>
        </w:rPr>
      </w:pPr>
      <w:r w:rsidRPr="00675081">
        <w:rPr>
          <w:rFonts w:ascii="Arial" w:hAnsi="Arial" w:cs="Arial"/>
          <w:strike/>
          <w:sz w:val="24"/>
          <w:szCs w:val="24"/>
        </w:rPr>
        <w:t>Komunikacijska infrastruktura na samostojećim antenskim stupovima.</w:t>
      </w:r>
    </w:p>
    <w:p w:rsidR="00083814" w:rsidRPr="00675081" w:rsidRDefault="00FB3386">
      <w:pPr>
        <w:numPr>
          <w:ilvl w:val="0"/>
          <w:numId w:val="7"/>
        </w:numPr>
        <w:suppressAutoHyphens w:val="0"/>
        <w:jc w:val="both"/>
        <w:rPr>
          <w:rFonts w:ascii="Arial" w:hAnsi="Arial" w:cs="Arial"/>
          <w:b/>
          <w:strike/>
          <w:sz w:val="24"/>
          <w:szCs w:val="24"/>
        </w:rPr>
      </w:pPr>
      <w:r w:rsidRPr="00675081">
        <w:rPr>
          <w:rFonts w:ascii="Arial" w:hAnsi="Arial" w:cs="Arial"/>
          <w:strike/>
          <w:sz w:val="24"/>
          <w:szCs w:val="24"/>
        </w:rPr>
        <w:t>Sustav motrenja, javljanja i uzbunjivanja</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e) Građevine za eksploataciju mineralnih sirovina</w:t>
      </w:r>
    </w:p>
    <w:p w:rsidR="00083814" w:rsidRPr="00675081" w:rsidRDefault="00FB3386">
      <w:pPr>
        <w:numPr>
          <w:ilvl w:val="0"/>
          <w:numId w:val="7"/>
        </w:numPr>
        <w:suppressAutoHyphens w:val="0"/>
        <w:jc w:val="both"/>
        <w:rPr>
          <w:rFonts w:ascii="Arial" w:hAnsi="Arial" w:cs="Arial"/>
          <w:strike/>
          <w:sz w:val="24"/>
          <w:szCs w:val="24"/>
        </w:rPr>
      </w:pPr>
      <w:r w:rsidRPr="00675081">
        <w:rPr>
          <w:rFonts w:ascii="Arial" w:hAnsi="Arial" w:cs="Arial"/>
          <w:strike/>
          <w:sz w:val="24"/>
          <w:szCs w:val="24"/>
        </w:rPr>
        <w:t xml:space="preserve">Križice   </w:t>
      </w:r>
    </w:p>
    <w:p w:rsidR="00083814" w:rsidRPr="00675081" w:rsidRDefault="00FB3386">
      <w:pPr>
        <w:numPr>
          <w:ilvl w:val="0"/>
          <w:numId w:val="7"/>
        </w:numPr>
        <w:suppressAutoHyphens w:val="0"/>
        <w:jc w:val="both"/>
        <w:rPr>
          <w:rFonts w:ascii="Arial" w:hAnsi="Arial" w:cs="Arial"/>
          <w:b/>
          <w:strike/>
          <w:sz w:val="24"/>
          <w:szCs w:val="24"/>
        </w:rPr>
      </w:pPr>
      <w:r w:rsidRPr="00675081">
        <w:rPr>
          <w:rFonts w:ascii="Arial" w:hAnsi="Arial" w:cs="Arial"/>
          <w:strike/>
          <w:sz w:val="24"/>
          <w:szCs w:val="24"/>
        </w:rPr>
        <w:t>Čemernica</w:t>
      </w:r>
    </w:p>
    <w:p w:rsidR="00083814" w:rsidRPr="00675081" w:rsidRDefault="00FB3386">
      <w:pPr>
        <w:rPr>
          <w:rFonts w:ascii="Arial" w:hAnsi="Arial" w:cs="Arial"/>
          <w:color w:val="FF0000"/>
          <w:sz w:val="24"/>
          <w:szCs w:val="24"/>
        </w:rPr>
      </w:pPr>
      <w:r w:rsidRPr="00675081">
        <w:rPr>
          <w:rFonts w:ascii="Arial" w:hAnsi="Arial" w:cs="Arial"/>
          <w:b/>
          <w:color w:val="FF0000"/>
          <w:sz w:val="24"/>
          <w:szCs w:val="24"/>
        </w:rPr>
        <w:t>Članak 10. se mijenja i glasi:</w:t>
      </w:r>
    </w:p>
    <w:p w:rsidR="00083814" w:rsidRPr="00675081" w:rsidRDefault="00FB3386">
      <w:pPr>
        <w:jc w:val="both"/>
        <w:rPr>
          <w:rFonts w:ascii="Arial" w:hAnsi="Arial" w:cs="Arial"/>
          <w:b/>
          <w:color w:val="FF0000"/>
          <w:sz w:val="24"/>
          <w:szCs w:val="24"/>
        </w:rPr>
      </w:pPr>
      <w:r w:rsidRPr="00675081">
        <w:rPr>
          <w:rFonts w:ascii="Arial" w:hAnsi="Arial" w:cs="Arial"/>
          <w:color w:val="FF0000"/>
          <w:sz w:val="24"/>
          <w:szCs w:val="24"/>
        </w:rPr>
        <w:t>Građevine od važnosti za Državu određene su posebnim propisom i Prostornim planom Splitsko dalmatinske županije na području Općine Dicmo su:</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a) Cestovne građevine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Autocesta A1: Zagreb(čvorište Lučko, A3) - Karlovac - Bosiljevo - Split - Opuzen – granica Republike Bosne i Hercegovine - granica Republike Bosne i Hercegovine – Dubrovnik</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 xml:space="preserve">DC 1 </w:t>
      </w:r>
      <w:r w:rsidRPr="00675081">
        <w:rPr>
          <w:rFonts w:ascii="Arial" w:hAnsi="Arial" w:cs="Arial"/>
          <w:color w:val="FF0000"/>
          <w:sz w:val="24"/>
          <w:szCs w:val="24"/>
        </w:rPr>
        <w:tab/>
        <w:t>Gornji Macelj (A2) – Krapina – Zagreb – Karlovac - Gračac – Knin – Brnaze – Split (D8)</w:t>
      </w:r>
    </w:p>
    <w:p w:rsidR="00083814" w:rsidRPr="00675081" w:rsidRDefault="00FB3386">
      <w:pPr>
        <w:numPr>
          <w:ilvl w:val="0"/>
          <w:numId w:val="7"/>
        </w:numPr>
        <w:suppressAutoHyphens w:val="0"/>
        <w:jc w:val="both"/>
        <w:rPr>
          <w:rFonts w:ascii="Arial" w:hAnsi="Arial" w:cs="Arial"/>
          <w:b/>
          <w:color w:val="FF0000"/>
          <w:sz w:val="24"/>
          <w:szCs w:val="24"/>
        </w:rPr>
      </w:pPr>
      <w:r w:rsidRPr="00675081">
        <w:rPr>
          <w:rFonts w:ascii="Arial" w:hAnsi="Arial" w:cs="Arial"/>
          <w:color w:val="FF0000"/>
          <w:sz w:val="24"/>
          <w:szCs w:val="24"/>
        </w:rPr>
        <w:t>Brza cesta Split – Knin – Gračac – Plitvice - Karlovac (dio Križice-Dicmo) -  planirano</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Državna cesta Solin – Klis – Dicmo – Sinj - Vrlika sa obilaznicom Dicma, zapadnom obilaznicom Sinja, Hrvaca i Vrlike (dionica Solin - Klis – Dicmo s elementima brze ceste),</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b) Željezničke građevine:</w:t>
      </w:r>
    </w:p>
    <w:p w:rsidR="00083814" w:rsidRPr="00675081" w:rsidRDefault="00FB3386">
      <w:pPr>
        <w:numPr>
          <w:ilvl w:val="0"/>
          <w:numId w:val="7"/>
        </w:numPr>
        <w:suppressAutoHyphens w:val="0"/>
        <w:jc w:val="both"/>
        <w:rPr>
          <w:rFonts w:ascii="Arial" w:hAnsi="Arial" w:cs="Arial"/>
          <w:b/>
          <w:color w:val="FF0000"/>
          <w:sz w:val="24"/>
          <w:szCs w:val="24"/>
        </w:rPr>
      </w:pPr>
      <w:r w:rsidRPr="00675081">
        <w:rPr>
          <w:rFonts w:ascii="Arial" w:hAnsi="Arial" w:cs="Arial"/>
          <w:color w:val="FF0000"/>
          <w:sz w:val="24"/>
          <w:szCs w:val="24"/>
        </w:rPr>
        <w:t>Magistralne željezničke pruge: Jadranska željeznica dionica Zadar-Šibenik-Split</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c) Energetske građevine: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Elektronergetski uređaji - dalekovodi:</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400 kV Mostar - Konjsko (postojeće)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2x400 kV Mosta - Konjsko (rekonstrukcija)</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2x220 kV Orlovac - Konjsko (postojeće)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2x400 kV Konjsko –TE Zaleđe (planirano)</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2x400 kV Konjsko - Zagvozd (planirano)</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lastRenderedPageBreak/>
        <w:t>DV 2x220 kV Uvod DV 220 kV HE Zakučac – TS Konjsko (planirano rubnim dijelom Općine)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Vjetroelektrane: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Muć-Sinj-Dicmo (Visoka – Zelovo) - postojeće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Trilj-Dicmo-Sinj (Čemernica) - planirano</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Sunčane elektrane: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Dicmo 1 (planirano)</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Dicmo 2 (planirano)</w:t>
      </w:r>
    </w:p>
    <w:p w:rsidR="00083814" w:rsidRPr="00675081" w:rsidRDefault="00FB3386">
      <w:pPr>
        <w:suppressAutoHyphens w:val="0"/>
        <w:jc w:val="both"/>
        <w:rPr>
          <w:rFonts w:ascii="Arial" w:hAnsi="Arial" w:cs="Arial"/>
          <w:color w:val="FF0000"/>
          <w:sz w:val="24"/>
          <w:szCs w:val="24"/>
        </w:rPr>
      </w:pPr>
      <w:r w:rsidRPr="00675081">
        <w:rPr>
          <w:rFonts w:ascii="Arial" w:hAnsi="Arial" w:cs="Arial"/>
          <w:color w:val="FF0000"/>
          <w:sz w:val="24"/>
          <w:szCs w:val="24"/>
        </w:rPr>
        <w:t>Građevine za transport plina s pripadajućim objektima, uređajima i postrojenjima:</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 xml:space="preserve">Planirani magistralni plinovod Bosiljevo – Split – Ploče sa pripadnim mjerno redukcijskim stanicama </w:t>
      </w:r>
    </w:p>
    <w:p w:rsidR="00083814" w:rsidRPr="00675081" w:rsidRDefault="00FB3386">
      <w:pPr>
        <w:numPr>
          <w:ilvl w:val="0"/>
          <w:numId w:val="7"/>
        </w:numPr>
        <w:suppressAutoHyphens w:val="0"/>
        <w:jc w:val="both"/>
        <w:rPr>
          <w:rFonts w:ascii="Arial" w:hAnsi="Arial" w:cs="Arial"/>
          <w:bCs/>
          <w:color w:val="FF0000"/>
          <w:sz w:val="24"/>
          <w:szCs w:val="24"/>
          <w:lang w:eastAsia="hr-HR"/>
        </w:rPr>
      </w:pPr>
      <w:r w:rsidRPr="00675081">
        <w:rPr>
          <w:rFonts w:ascii="Arial" w:hAnsi="Arial" w:cs="Arial"/>
          <w:color w:val="FF0000"/>
          <w:sz w:val="24"/>
          <w:szCs w:val="24"/>
        </w:rPr>
        <w:t>Planirani sustav opskrbe prirodnim plinom KPE Peruča (Dugopolje - Peruča)</w:t>
      </w:r>
    </w:p>
    <w:p w:rsidR="00083814" w:rsidRPr="00675081" w:rsidRDefault="00FB3386">
      <w:pPr>
        <w:numPr>
          <w:ilvl w:val="0"/>
          <w:numId w:val="7"/>
        </w:numPr>
        <w:suppressAutoHyphens w:val="0"/>
        <w:jc w:val="both"/>
        <w:rPr>
          <w:rFonts w:ascii="Arial" w:hAnsi="Arial" w:cs="Arial"/>
          <w:bCs/>
          <w:color w:val="FF0000"/>
          <w:sz w:val="24"/>
          <w:szCs w:val="24"/>
          <w:lang w:eastAsia="hr-HR"/>
        </w:rPr>
      </w:pPr>
      <w:r w:rsidRPr="00675081">
        <w:rPr>
          <w:rFonts w:ascii="Arial" w:hAnsi="Arial" w:cs="Arial"/>
          <w:bCs/>
          <w:color w:val="FF0000"/>
          <w:sz w:val="24"/>
          <w:szCs w:val="24"/>
          <w:lang w:eastAsia="hr-HR"/>
        </w:rPr>
        <w:t>Visokotlačni plinovod MRS Dugopolje – RS Dicmo – RS Kukuzovac – RS Sinj max. radnog tlaka 12 bar predtlaka</w:t>
      </w:r>
    </w:p>
    <w:p w:rsidR="00083814" w:rsidRPr="00675081" w:rsidRDefault="00FB3386">
      <w:pPr>
        <w:numPr>
          <w:ilvl w:val="0"/>
          <w:numId w:val="7"/>
        </w:numPr>
        <w:suppressAutoHyphens w:val="0"/>
        <w:jc w:val="both"/>
        <w:rPr>
          <w:rFonts w:ascii="Arial" w:hAnsi="Arial" w:cs="Arial"/>
          <w:bCs/>
          <w:color w:val="FF0000"/>
          <w:sz w:val="24"/>
          <w:szCs w:val="24"/>
          <w:lang w:eastAsia="hr-HR"/>
        </w:rPr>
      </w:pPr>
      <w:r w:rsidRPr="00675081">
        <w:rPr>
          <w:rFonts w:ascii="Arial" w:hAnsi="Arial" w:cs="Arial"/>
          <w:bCs/>
          <w:color w:val="FF0000"/>
          <w:sz w:val="24"/>
          <w:szCs w:val="24"/>
          <w:lang w:eastAsia="hr-HR"/>
        </w:rPr>
        <w:t>Redukcijske stanice – RS Dicmo, RS Kukuzovac i RS Sinj.</w:t>
      </w:r>
    </w:p>
    <w:p w:rsidR="00083814" w:rsidRPr="00675081" w:rsidRDefault="00FB3386">
      <w:pPr>
        <w:spacing w:after="0" w:line="240" w:lineRule="auto"/>
        <w:rPr>
          <w:rFonts w:ascii="Arial" w:hAnsi="Arial" w:cs="Arial"/>
          <w:b/>
          <w:color w:val="FF0000"/>
          <w:sz w:val="24"/>
          <w:szCs w:val="24"/>
        </w:rPr>
      </w:pPr>
      <w:r w:rsidRPr="00675081">
        <w:rPr>
          <w:rFonts w:ascii="Arial" w:hAnsi="Arial" w:cs="Arial"/>
          <w:b/>
          <w:color w:val="FF0000"/>
          <w:sz w:val="24"/>
          <w:szCs w:val="24"/>
        </w:rPr>
        <w:t>d) Elektronička komunikacijska infrastruktura i povezana oprema :</w:t>
      </w:r>
    </w:p>
    <w:p w:rsidR="00083814" w:rsidRPr="00675081" w:rsidRDefault="00083814">
      <w:pPr>
        <w:spacing w:after="0" w:line="240" w:lineRule="auto"/>
        <w:rPr>
          <w:rFonts w:ascii="Arial" w:hAnsi="Arial" w:cs="Arial"/>
          <w:color w:val="FF0000"/>
          <w:sz w:val="24"/>
          <w:szCs w:val="24"/>
        </w:rPr>
      </w:pP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Sustav motrenja, javljanja i uzbunjivanja</w:t>
      </w:r>
    </w:p>
    <w:p w:rsidR="00083814" w:rsidRPr="00675081" w:rsidRDefault="00FB3386">
      <w:pPr>
        <w:numPr>
          <w:ilvl w:val="0"/>
          <w:numId w:val="7"/>
        </w:numPr>
        <w:suppressAutoHyphens w:val="0"/>
        <w:jc w:val="both"/>
        <w:rPr>
          <w:rFonts w:ascii="Arial" w:hAnsi="Arial" w:cs="Arial"/>
          <w:b/>
          <w:color w:val="FF0000"/>
          <w:sz w:val="24"/>
          <w:szCs w:val="24"/>
        </w:rPr>
      </w:pPr>
      <w:r w:rsidRPr="00675081">
        <w:rPr>
          <w:rFonts w:ascii="Arial" w:hAnsi="Arial" w:cs="Arial"/>
          <w:color w:val="FF0000"/>
          <w:sz w:val="24"/>
          <w:szCs w:val="24"/>
        </w:rPr>
        <w:t>Komunikacijska infrastruktura na samostojećim antenskim stupovima.</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e) Građevine za eksploataciju mineralnih sirovina</w:t>
      </w:r>
    </w:p>
    <w:p w:rsidR="00083814" w:rsidRPr="00675081" w:rsidRDefault="00FB3386">
      <w:pPr>
        <w:numPr>
          <w:ilvl w:val="0"/>
          <w:numId w:val="7"/>
        </w:numPr>
        <w:suppressAutoHyphens w:val="0"/>
        <w:jc w:val="both"/>
        <w:rPr>
          <w:rFonts w:ascii="Arial" w:hAnsi="Arial" w:cs="Arial"/>
          <w:sz w:val="24"/>
          <w:szCs w:val="24"/>
        </w:rPr>
      </w:pPr>
      <w:r w:rsidRPr="00675081">
        <w:rPr>
          <w:rFonts w:ascii="Arial" w:hAnsi="Arial" w:cs="Arial"/>
          <w:color w:val="FF0000"/>
          <w:sz w:val="24"/>
          <w:szCs w:val="24"/>
        </w:rPr>
        <w:t>Križice</w:t>
      </w:r>
    </w:p>
    <w:p w:rsidR="00083814" w:rsidRPr="00675081" w:rsidRDefault="00FB3386">
      <w:pPr>
        <w:jc w:val="center"/>
        <w:rPr>
          <w:rFonts w:ascii="Arial" w:hAnsi="Arial" w:cs="Arial"/>
          <w:strike/>
          <w:sz w:val="24"/>
          <w:szCs w:val="24"/>
        </w:rPr>
      </w:pPr>
      <w:r w:rsidRPr="00675081">
        <w:rPr>
          <w:rFonts w:ascii="Arial" w:hAnsi="Arial" w:cs="Arial"/>
          <w:b/>
          <w:sz w:val="24"/>
          <w:szCs w:val="24"/>
        </w:rPr>
        <w:t>Članak 11.</w:t>
      </w:r>
    </w:p>
    <w:p w:rsidR="00083814" w:rsidRPr="00675081" w:rsidRDefault="00FB3386">
      <w:pPr>
        <w:jc w:val="both"/>
        <w:rPr>
          <w:rFonts w:ascii="Arial" w:hAnsi="Arial" w:cs="Arial"/>
          <w:b/>
          <w:strike/>
          <w:sz w:val="24"/>
          <w:szCs w:val="24"/>
        </w:rPr>
      </w:pPr>
      <w:r w:rsidRPr="00675081">
        <w:rPr>
          <w:rFonts w:ascii="Arial" w:hAnsi="Arial" w:cs="Arial"/>
          <w:strike/>
          <w:sz w:val="24"/>
          <w:szCs w:val="24"/>
        </w:rPr>
        <w:t>Građevine od važnosti za Županiju na području općine Dicmo su:</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a) Prometne građevine s pripadajućim objektima i uređajima</w:t>
      </w:r>
    </w:p>
    <w:p w:rsidR="00083814" w:rsidRPr="00675081" w:rsidRDefault="00FB3386">
      <w:pPr>
        <w:jc w:val="both"/>
        <w:rPr>
          <w:rFonts w:ascii="Arial" w:hAnsi="Arial" w:cs="Arial"/>
          <w:strike/>
          <w:sz w:val="24"/>
          <w:szCs w:val="24"/>
        </w:rPr>
      </w:pPr>
      <w:r w:rsidRPr="00675081">
        <w:rPr>
          <w:rFonts w:ascii="Arial" w:hAnsi="Arial" w:cs="Arial"/>
          <w:strike/>
          <w:sz w:val="24"/>
          <w:szCs w:val="24"/>
        </w:rPr>
        <w:t>Cestovne građevine</w:t>
      </w:r>
    </w:p>
    <w:p w:rsidR="00083814" w:rsidRPr="00675081" w:rsidRDefault="00FB3386">
      <w:pPr>
        <w:jc w:val="both"/>
        <w:rPr>
          <w:rFonts w:ascii="Arial" w:hAnsi="Arial" w:cs="Arial"/>
          <w:strike/>
          <w:sz w:val="24"/>
          <w:szCs w:val="24"/>
        </w:rPr>
      </w:pPr>
      <w:r w:rsidRPr="00675081">
        <w:rPr>
          <w:rFonts w:ascii="Arial" w:hAnsi="Arial" w:cs="Arial"/>
          <w:strike/>
          <w:sz w:val="24"/>
          <w:szCs w:val="24"/>
        </w:rPr>
        <w:t>Županijske ceste</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Ž 6116 D56 – Neorić – Sičane – D1</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Ž 6120 Kraj (L67035) - D1</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Ž 6121 D1 – Prisoje - Ž 6146</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lastRenderedPageBreak/>
        <w:t>Ž 6146 Ž6260 – Krrušvar (L67084)</w:t>
      </w:r>
    </w:p>
    <w:p w:rsidR="00083814" w:rsidRPr="00675081" w:rsidRDefault="00FB3386">
      <w:pPr>
        <w:numPr>
          <w:ilvl w:val="0"/>
          <w:numId w:val="8"/>
        </w:numPr>
        <w:suppressAutoHyphens w:val="0"/>
        <w:jc w:val="both"/>
        <w:rPr>
          <w:rFonts w:ascii="Arial" w:hAnsi="Arial" w:cs="Arial"/>
          <w:b/>
          <w:strike/>
          <w:sz w:val="24"/>
          <w:szCs w:val="24"/>
        </w:rPr>
      </w:pPr>
      <w:r w:rsidRPr="00675081">
        <w:rPr>
          <w:rFonts w:ascii="Arial" w:hAnsi="Arial" w:cs="Arial"/>
          <w:strike/>
          <w:sz w:val="24"/>
          <w:szCs w:val="24"/>
        </w:rPr>
        <w:t>Ž 6260 Klis Grlo - Dugopolje – Bisko – Blato na Cetini – Šestanovac (D39)</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b) Energetske građevine</w:t>
      </w:r>
    </w:p>
    <w:p w:rsidR="00083814" w:rsidRPr="00675081" w:rsidRDefault="00FB3386">
      <w:pPr>
        <w:jc w:val="both"/>
        <w:rPr>
          <w:rFonts w:ascii="Arial" w:hAnsi="Arial" w:cs="Arial"/>
          <w:strike/>
          <w:sz w:val="24"/>
          <w:szCs w:val="24"/>
        </w:rPr>
      </w:pPr>
      <w:r w:rsidRPr="00675081">
        <w:rPr>
          <w:rFonts w:ascii="Arial" w:hAnsi="Arial" w:cs="Arial"/>
          <w:strike/>
          <w:sz w:val="24"/>
          <w:szCs w:val="24"/>
        </w:rPr>
        <w:t xml:space="preserve">Elektronergetski uređaji </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DV 110 kV Đale - Konjsko - postojeće</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DV 110 kV Sinj – Meterize – postojeće</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DV 110 kV Uvod DV 110 kV Meterize – Sinj u TS Kukuzovac (planirano)</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DV 2 x 110 kV Uvod DV 110 kV Meterize - Sinj u TS Dicmo (planirano)</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TS 110/20(10) kV Dicmo (planirano)</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TS 35/10 kV Dicmo Prosik</w:t>
      </w:r>
    </w:p>
    <w:p w:rsidR="00083814" w:rsidRPr="00675081" w:rsidRDefault="00FB3386">
      <w:pPr>
        <w:jc w:val="both"/>
        <w:rPr>
          <w:rFonts w:ascii="Arial" w:hAnsi="Arial" w:cs="Arial"/>
          <w:strike/>
          <w:sz w:val="24"/>
          <w:szCs w:val="24"/>
        </w:rPr>
      </w:pPr>
      <w:r w:rsidRPr="00675081">
        <w:rPr>
          <w:rFonts w:ascii="Arial" w:hAnsi="Arial" w:cs="Arial"/>
          <w:strike/>
          <w:sz w:val="24"/>
          <w:szCs w:val="24"/>
        </w:rPr>
        <w:t>Građevine za transport plina s pripadajućim objektima, uređajima i                       postrojenjima:</w:t>
      </w:r>
    </w:p>
    <w:p w:rsidR="00083814" w:rsidRPr="00675081" w:rsidRDefault="00FB3386">
      <w:pPr>
        <w:numPr>
          <w:ilvl w:val="0"/>
          <w:numId w:val="8"/>
        </w:numPr>
        <w:suppressAutoHyphens w:val="0"/>
        <w:jc w:val="both"/>
        <w:rPr>
          <w:rFonts w:ascii="Arial" w:hAnsi="Arial" w:cs="Arial"/>
          <w:strike/>
          <w:sz w:val="24"/>
          <w:szCs w:val="24"/>
        </w:rPr>
      </w:pPr>
      <w:r w:rsidRPr="00675081">
        <w:rPr>
          <w:rFonts w:ascii="Arial" w:hAnsi="Arial" w:cs="Arial"/>
          <w:strike/>
          <w:sz w:val="24"/>
          <w:szCs w:val="24"/>
        </w:rPr>
        <w:t>Visokotlačni plinovod MRS Dugopolje – RS Dicmo – RS Kukuzovac – RS Sinj max radnog tlaka 12 bar predtlaka</w:t>
      </w:r>
    </w:p>
    <w:p w:rsidR="00083814" w:rsidRPr="00675081" w:rsidRDefault="00FB3386">
      <w:pPr>
        <w:numPr>
          <w:ilvl w:val="0"/>
          <w:numId w:val="8"/>
        </w:numPr>
        <w:suppressAutoHyphens w:val="0"/>
        <w:jc w:val="both"/>
        <w:rPr>
          <w:rFonts w:ascii="Arial" w:hAnsi="Arial" w:cs="Arial"/>
          <w:b/>
          <w:strike/>
          <w:sz w:val="24"/>
          <w:szCs w:val="24"/>
        </w:rPr>
      </w:pPr>
      <w:r w:rsidRPr="00675081">
        <w:rPr>
          <w:rFonts w:ascii="Arial" w:hAnsi="Arial" w:cs="Arial"/>
          <w:strike/>
          <w:sz w:val="24"/>
          <w:szCs w:val="24"/>
        </w:rPr>
        <w:t>Redukcijske stanice –RS Dicmo, RS Kukuzovac</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c) Vodne građevine</w:t>
      </w:r>
    </w:p>
    <w:p w:rsidR="00083814" w:rsidRPr="00675081" w:rsidRDefault="00FB3386">
      <w:pPr>
        <w:jc w:val="both"/>
        <w:rPr>
          <w:rFonts w:ascii="Arial" w:hAnsi="Arial" w:cs="Arial"/>
          <w:strike/>
          <w:sz w:val="24"/>
          <w:szCs w:val="24"/>
        </w:rPr>
      </w:pPr>
      <w:r w:rsidRPr="00675081">
        <w:rPr>
          <w:rFonts w:ascii="Arial" w:hAnsi="Arial" w:cs="Arial"/>
          <w:strike/>
          <w:sz w:val="24"/>
          <w:szCs w:val="24"/>
        </w:rPr>
        <w:t>Građevine za vodoopskrbu</w:t>
      </w:r>
    </w:p>
    <w:p w:rsidR="00083814" w:rsidRPr="00675081" w:rsidRDefault="00FB3386">
      <w:pPr>
        <w:numPr>
          <w:ilvl w:val="0"/>
          <w:numId w:val="8"/>
        </w:numPr>
        <w:suppressAutoHyphens w:val="0"/>
        <w:jc w:val="both"/>
        <w:rPr>
          <w:rFonts w:ascii="Arial" w:hAnsi="Arial" w:cs="Arial"/>
          <w:b/>
          <w:strike/>
          <w:sz w:val="24"/>
          <w:szCs w:val="24"/>
        </w:rPr>
      </w:pPr>
      <w:r w:rsidRPr="00675081">
        <w:rPr>
          <w:rFonts w:ascii="Arial" w:hAnsi="Arial" w:cs="Arial"/>
          <w:strike/>
          <w:sz w:val="24"/>
          <w:szCs w:val="24"/>
        </w:rPr>
        <w:t>Vodoopskrbni sustav «Ruda» (dio)</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d) Građevine za gospodarenje s otpadom :</w:t>
      </w:r>
    </w:p>
    <w:p w:rsidR="00083814" w:rsidRPr="00675081" w:rsidRDefault="00FB3386">
      <w:pPr>
        <w:numPr>
          <w:ilvl w:val="0"/>
          <w:numId w:val="8"/>
        </w:numPr>
        <w:suppressAutoHyphens w:val="0"/>
        <w:jc w:val="both"/>
        <w:rPr>
          <w:rFonts w:ascii="Arial" w:hAnsi="Arial" w:cs="Arial"/>
          <w:b/>
          <w:color w:val="009900"/>
          <w:sz w:val="24"/>
          <w:szCs w:val="24"/>
        </w:rPr>
      </w:pPr>
      <w:r w:rsidRPr="00675081">
        <w:rPr>
          <w:rFonts w:ascii="Arial" w:hAnsi="Arial" w:cs="Arial"/>
          <w:strike/>
          <w:sz w:val="24"/>
          <w:szCs w:val="24"/>
        </w:rPr>
        <w:t>Pretovarne stanice sa reciklažnim dvorištima iz sustava gospodarenja otpadom.</w:t>
      </w:r>
    </w:p>
    <w:p w:rsidR="00083814" w:rsidRPr="00675081" w:rsidRDefault="00FB3386">
      <w:pPr>
        <w:rPr>
          <w:rFonts w:ascii="Arial" w:hAnsi="Arial" w:cs="Arial"/>
          <w:color w:val="FF0000"/>
          <w:sz w:val="24"/>
          <w:szCs w:val="24"/>
        </w:rPr>
      </w:pPr>
      <w:r w:rsidRPr="00675081">
        <w:rPr>
          <w:rFonts w:ascii="Arial" w:hAnsi="Arial" w:cs="Arial"/>
          <w:b/>
          <w:color w:val="FF0000"/>
          <w:sz w:val="24"/>
          <w:szCs w:val="24"/>
        </w:rPr>
        <w:t>Članak 11. se mijenja i glasi:</w:t>
      </w:r>
    </w:p>
    <w:p w:rsidR="00083814" w:rsidRPr="00675081" w:rsidRDefault="00FB3386">
      <w:pPr>
        <w:jc w:val="both"/>
        <w:rPr>
          <w:rFonts w:ascii="Arial" w:hAnsi="Arial" w:cs="Arial"/>
          <w:sz w:val="24"/>
          <w:szCs w:val="24"/>
        </w:rPr>
      </w:pPr>
      <w:r w:rsidRPr="00675081">
        <w:rPr>
          <w:rFonts w:ascii="Arial" w:hAnsi="Arial" w:cs="Arial"/>
          <w:color w:val="FF0000"/>
          <w:sz w:val="24"/>
          <w:szCs w:val="24"/>
        </w:rPr>
        <w:t>Građevine od važnosti za Županiju na području Općine Dicmo su:</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a) Prometne građevine s pripadajućim objektima i uređajima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Cestovne građevine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Županijske ceste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 xml:space="preserve">Ž 6116 D56 – Neorić (L67031) </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Ž 6120 Kraj (L67035) - D1</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lastRenderedPageBreak/>
        <w:t>Ž 6121 D1 – Prisoje - Ž 6146</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Ž 6146 Ž6260 – Krušvar (L67084)</w:t>
      </w:r>
    </w:p>
    <w:p w:rsidR="00083814" w:rsidRPr="00675081" w:rsidRDefault="00FB3386">
      <w:pPr>
        <w:numPr>
          <w:ilvl w:val="0"/>
          <w:numId w:val="7"/>
        </w:numPr>
        <w:suppressAutoHyphens w:val="0"/>
        <w:jc w:val="both"/>
        <w:rPr>
          <w:rFonts w:ascii="Arial" w:hAnsi="Arial" w:cs="Arial"/>
          <w:sz w:val="24"/>
          <w:szCs w:val="24"/>
        </w:rPr>
      </w:pPr>
      <w:r w:rsidRPr="00675081">
        <w:rPr>
          <w:rFonts w:ascii="Arial" w:hAnsi="Arial" w:cs="Arial"/>
          <w:color w:val="FF0000"/>
          <w:sz w:val="24"/>
          <w:szCs w:val="24"/>
        </w:rPr>
        <w:t>Ž 6260 Klis Grlo (Ž6253) - Dugopolje – Bisko – Blato na Cetini – Šestanovac (D39)</w:t>
      </w:r>
    </w:p>
    <w:p w:rsidR="00083814" w:rsidRPr="00675081" w:rsidRDefault="00FB3386">
      <w:pPr>
        <w:suppressAutoHyphens w:val="0"/>
        <w:jc w:val="both"/>
        <w:rPr>
          <w:rFonts w:ascii="Arial" w:hAnsi="Arial" w:cs="Arial"/>
          <w:sz w:val="24"/>
          <w:szCs w:val="24"/>
        </w:rPr>
      </w:pPr>
      <w:r w:rsidRPr="00675081">
        <w:rPr>
          <w:rFonts w:ascii="Arial" w:hAnsi="Arial" w:cs="Arial"/>
          <w:color w:val="FF0000"/>
          <w:sz w:val="24"/>
          <w:szCs w:val="24"/>
        </w:rPr>
        <w:t>Lokalne ceste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Građevine elektroničkih komunikacija</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 xml:space="preserve">odašiljači nepokretnih i pokretnih elektroničkih komunikacijskih mreža izvan građevinskog područja, </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županijski elektronički komunikacijski vodovi s pripadajućim građevinama.</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b) Energetske građevine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Elektronergetski uređaji </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110 kV Đale - Konjsko (postojeće)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110 kV Sinj – Dugopolje (postojeće)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DV 110 kV Uvod DV 110 kV Sinj– Dugopolje u TS Kukuzovac (planirano)</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TS 110/20(10) kV Dicmo (planirano)</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Građevine za transport plina s pripadajućim objektima, uređajima i postrojenjima:</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Visokotlačni plinovod MRS Dugopolje – RS Dicmo – RS Kukuzovac – RS Sinj max radnog tlaka 12 bar predtlaka</w:t>
      </w:r>
    </w:p>
    <w:p w:rsidR="00083814" w:rsidRPr="00675081" w:rsidRDefault="00FB3386">
      <w:pPr>
        <w:numPr>
          <w:ilvl w:val="0"/>
          <w:numId w:val="7"/>
        </w:numPr>
        <w:suppressAutoHyphens w:val="0"/>
        <w:jc w:val="both"/>
        <w:rPr>
          <w:rFonts w:ascii="Arial" w:hAnsi="Arial" w:cs="Arial"/>
          <w:b/>
          <w:color w:val="FF0000"/>
          <w:sz w:val="24"/>
          <w:szCs w:val="24"/>
        </w:rPr>
      </w:pPr>
      <w:r w:rsidRPr="00675081">
        <w:rPr>
          <w:rFonts w:ascii="Arial" w:hAnsi="Arial" w:cs="Arial"/>
          <w:color w:val="FF0000"/>
          <w:sz w:val="24"/>
          <w:szCs w:val="24"/>
        </w:rPr>
        <w:t>Redukcijske stanice – RS Dicmo, RS Kukuzovac</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c) Vodne građevine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Regulacijske i zaštitne građevine</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 xml:space="preserve">građevine za obranu od poplava na lokalnim vodama i </w:t>
      </w:r>
    </w:p>
    <w:p w:rsidR="00083814" w:rsidRPr="00675081" w:rsidRDefault="00FB3386">
      <w:pPr>
        <w:numPr>
          <w:ilvl w:val="0"/>
          <w:numId w:val="7"/>
        </w:numPr>
        <w:suppressAutoHyphens w:val="0"/>
        <w:jc w:val="both"/>
        <w:rPr>
          <w:rFonts w:ascii="Arial" w:hAnsi="Arial" w:cs="Arial"/>
          <w:color w:val="FF0000"/>
          <w:sz w:val="24"/>
          <w:szCs w:val="24"/>
        </w:rPr>
      </w:pPr>
      <w:r w:rsidRPr="00675081">
        <w:rPr>
          <w:rFonts w:ascii="Arial" w:hAnsi="Arial" w:cs="Arial"/>
          <w:color w:val="FF0000"/>
          <w:sz w:val="24"/>
          <w:szCs w:val="24"/>
        </w:rPr>
        <w:t>građevine za zaštitu od erozija i bujica koje poboljšavaju postojeći režim voda područja Županije (ustave, brane, stepenice, pregrade, izgrađene kinete, zidovi i dr.).</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Građevine za vodoopskrbu</w:t>
      </w:r>
    </w:p>
    <w:p w:rsidR="00083814" w:rsidRPr="00675081" w:rsidRDefault="00FB3386">
      <w:pPr>
        <w:numPr>
          <w:ilvl w:val="0"/>
          <w:numId w:val="7"/>
        </w:numPr>
        <w:suppressAutoHyphens w:val="0"/>
        <w:jc w:val="both"/>
        <w:rPr>
          <w:rFonts w:ascii="Arial" w:hAnsi="Arial" w:cs="Arial"/>
          <w:b/>
          <w:color w:val="FF0000"/>
          <w:sz w:val="24"/>
          <w:szCs w:val="24"/>
        </w:rPr>
      </w:pPr>
      <w:r w:rsidRPr="00675081">
        <w:rPr>
          <w:rFonts w:ascii="Arial" w:hAnsi="Arial" w:cs="Arial"/>
          <w:color w:val="FF0000"/>
          <w:sz w:val="24"/>
          <w:szCs w:val="24"/>
        </w:rPr>
        <w:t>Vodoopskrbni sustav «Ruda» (dio)</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Građevine sustava odvodnje; sustavi iznad 10000 ES</w:t>
      </w:r>
    </w:p>
    <w:p w:rsidR="00083814" w:rsidRPr="00675081" w:rsidRDefault="00FB3386">
      <w:pPr>
        <w:numPr>
          <w:ilvl w:val="0"/>
          <w:numId w:val="7"/>
        </w:numPr>
        <w:suppressAutoHyphens w:val="0"/>
        <w:jc w:val="both"/>
        <w:rPr>
          <w:rFonts w:ascii="Arial" w:hAnsi="Arial" w:cs="Arial"/>
          <w:b/>
          <w:color w:val="FF0000"/>
          <w:sz w:val="24"/>
          <w:szCs w:val="24"/>
        </w:rPr>
      </w:pPr>
      <w:r w:rsidRPr="00675081">
        <w:rPr>
          <w:rFonts w:ascii="Arial" w:hAnsi="Arial" w:cs="Arial"/>
          <w:color w:val="FF0000"/>
          <w:sz w:val="24"/>
          <w:szCs w:val="24"/>
        </w:rPr>
        <w:t>Sustav odvodnje otpadnih voda Općina Dicmo</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lastRenderedPageBreak/>
        <w:t>d) Građevine za gospodarenje s otpadom :</w:t>
      </w:r>
    </w:p>
    <w:p w:rsidR="00083814" w:rsidRPr="00675081" w:rsidRDefault="00FB3386">
      <w:pPr>
        <w:numPr>
          <w:ilvl w:val="0"/>
          <w:numId w:val="7"/>
        </w:numPr>
        <w:suppressAutoHyphens w:val="0"/>
        <w:jc w:val="both"/>
        <w:rPr>
          <w:rFonts w:ascii="Arial" w:hAnsi="Arial" w:cs="Arial"/>
          <w:b/>
          <w:color w:val="FF0000"/>
          <w:sz w:val="24"/>
          <w:szCs w:val="24"/>
        </w:rPr>
      </w:pPr>
      <w:r w:rsidRPr="00675081">
        <w:rPr>
          <w:rFonts w:ascii="Arial" w:hAnsi="Arial" w:cs="Arial"/>
          <w:color w:val="FF0000"/>
          <w:sz w:val="24"/>
          <w:szCs w:val="24"/>
        </w:rPr>
        <w:t>Pretovarne stanice sa reciklažnim dvorištima iz sustava gospodarenja otpadom.</w:t>
      </w:r>
    </w:p>
    <w:p w:rsidR="00083814" w:rsidRPr="00675081" w:rsidRDefault="00FB3386">
      <w:pPr>
        <w:jc w:val="center"/>
        <w:rPr>
          <w:rFonts w:ascii="Arial" w:hAnsi="Arial" w:cs="Arial"/>
          <w:sz w:val="24"/>
          <w:szCs w:val="24"/>
        </w:rPr>
      </w:pPr>
      <w:r w:rsidRPr="00675081">
        <w:rPr>
          <w:rFonts w:ascii="Arial" w:hAnsi="Arial" w:cs="Arial"/>
          <w:b/>
          <w:sz w:val="24"/>
          <w:szCs w:val="24"/>
        </w:rPr>
        <w:t>Članak 12.</w:t>
      </w:r>
    </w:p>
    <w:p w:rsidR="00083814" w:rsidRPr="00675081" w:rsidRDefault="00FB3386">
      <w:pPr>
        <w:jc w:val="both"/>
        <w:rPr>
          <w:rFonts w:ascii="Arial" w:hAnsi="Arial" w:cs="Arial"/>
          <w:sz w:val="24"/>
          <w:szCs w:val="24"/>
        </w:rPr>
      </w:pPr>
      <w:r w:rsidRPr="00675081">
        <w:rPr>
          <w:rFonts w:ascii="Arial" w:hAnsi="Arial" w:cs="Arial"/>
          <w:sz w:val="24"/>
          <w:szCs w:val="24"/>
        </w:rPr>
        <w:t>(1) Prilikom utvrđivanja trasa planiranih državnih i županijskih cesta potrebno je:</w:t>
      </w:r>
    </w:p>
    <w:p w:rsidR="00083814" w:rsidRPr="00675081" w:rsidRDefault="00FB3386">
      <w:pPr>
        <w:jc w:val="both"/>
        <w:rPr>
          <w:rFonts w:ascii="Arial" w:hAnsi="Arial" w:cs="Arial"/>
          <w:sz w:val="24"/>
          <w:szCs w:val="24"/>
        </w:rPr>
      </w:pPr>
      <w:r w:rsidRPr="00675081">
        <w:rPr>
          <w:rFonts w:ascii="Arial" w:hAnsi="Arial" w:cs="Arial"/>
          <w:sz w:val="24"/>
          <w:szCs w:val="24"/>
        </w:rPr>
        <w:t>- gradnjom ne zauzimati područja zaštićenih ili evidentiranih spomenika i spomeničkih cjelina i arheoloških zona,</w:t>
      </w:r>
    </w:p>
    <w:p w:rsidR="00083814" w:rsidRPr="00675081" w:rsidRDefault="00FB3386">
      <w:pPr>
        <w:jc w:val="both"/>
        <w:rPr>
          <w:rFonts w:ascii="Arial" w:hAnsi="Arial" w:cs="Arial"/>
          <w:sz w:val="24"/>
          <w:szCs w:val="24"/>
        </w:rPr>
      </w:pPr>
      <w:r w:rsidRPr="00675081">
        <w:rPr>
          <w:rFonts w:ascii="Arial" w:hAnsi="Arial" w:cs="Arial"/>
          <w:sz w:val="24"/>
          <w:szCs w:val="24"/>
        </w:rPr>
        <w:t>- gradnjom ne zauzimati poljoprivredne površine</w:t>
      </w:r>
    </w:p>
    <w:p w:rsidR="00083814" w:rsidRPr="00675081" w:rsidRDefault="00FB3386">
      <w:pPr>
        <w:jc w:val="both"/>
        <w:rPr>
          <w:rFonts w:ascii="Arial" w:hAnsi="Arial" w:cs="Arial"/>
          <w:sz w:val="24"/>
          <w:szCs w:val="24"/>
        </w:rPr>
      </w:pPr>
      <w:r w:rsidRPr="00675081">
        <w:rPr>
          <w:rFonts w:ascii="Arial" w:hAnsi="Arial" w:cs="Arial"/>
          <w:sz w:val="24"/>
          <w:szCs w:val="24"/>
        </w:rPr>
        <w:t>- riješiti odvodnju oborinskih voda zbog poroznosti krškog područja i zaštite izvorišta pitke vode</w:t>
      </w:r>
    </w:p>
    <w:p w:rsidR="00083814" w:rsidRPr="00675081" w:rsidRDefault="00FB3386">
      <w:pPr>
        <w:jc w:val="both"/>
        <w:rPr>
          <w:rFonts w:ascii="Arial" w:hAnsi="Arial" w:cs="Arial"/>
          <w:sz w:val="24"/>
          <w:szCs w:val="24"/>
        </w:rPr>
      </w:pPr>
      <w:r w:rsidRPr="00675081">
        <w:rPr>
          <w:rFonts w:ascii="Arial" w:hAnsi="Arial" w:cs="Arial"/>
          <w:sz w:val="24"/>
          <w:szCs w:val="24"/>
        </w:rPr>
        <w:t>- u slučaju prolaska državne/brze ceste kroz naselje oblikovati cestu kao gradsku, što znači obvezno predviđati nogostup odgovarajuće širine, javnu rasvjetu, oblikovati podzide, cestovne objekte, stepeništa i sl..</w:t>
      </w:r>
    </w:p>
    <w:p w:rsidR="00083814" w:rsidRPr="00675081" w:rsidRDefault="00FB3386">
      <w:pPr>
        <w:jc w:val="both"/>
        <w:rPr>
          <w:rFonts w:ascii="Arial" w:hAnsi="Arial" w:cs="Arial"/>
          <w:sz w:val="24"/>
          <w:szCs w:val="24"/>
        </w:rPr>
      </w:pPr>
      <w:r w:rsidRPr="00675081">
        <w:rPr>
          <w:rFonts w:ascii="Arial" w:hAnsi="Arial" w:cs="Arial"/>
          <w:sz w:val="24"/>
          <w:szCs w:val="24"/>
        </w:rPr>
        <w:t>(2) U koridoru ceste je moguća gradnja građevina benzinskih postaja, odmorišta, vidikovaca i sl. koji neće ugrožavati sigurnost odvijanja prometa ni prirodne vrijednosti područja.</w:t>
      </w:r>
    </w:p>
    <w:p w:rsidR="00083814" w:rsidRPr="00675081" w:rsidRDefault="00FB3386">
      <w:pPr>
        <w:jc w:val="both"/>
        <w:rPr>
          <w:rFonts w:ascii="Arial" w:hAnsi="Arial" w:cs="Arial"/>
          <w:sz w:val="24"/>
          <w:szCs w:val="24"/>
        </w:rPr>
      </w:pPr>
      <w:r w:rsidRPr="00675081">
        <w:rPr>
          <w:rFonts w:ascii="Arial" w:hAnsi="Arial" w:cs="Arial"/>
          <w:sz w:val="24"/>
          <w:szCs w:val="24"/>
        </w:rPr>
        <w:t>(3) Sve zahvate na terenu koji nastaju gradnjom ili rekonstrukcijom ceste (npr. usjeci i nasipi) potrebno je sanirati radi očuvanja krajobraza. Usjeke je potrebno izvesti u odgovarajućoj širini i uz primjenu mjera zaštite od odronjavanja kamenja i zemlje po kolniku ceste.</w:t>
      </w:r>
    </w:p>
    <w:p w:rsidR="00083814" w:rsidRPr="00675081" w:rsidRDefault="00FB3386">
      <w:pPr>
        <w:ind w:right="72"/>
        <w:jc w:val="both"/>
        <w:rPr>
          <w:rFonts w:ascii="Arial" w:hAnsi="Arial" w:cs="Arial"/>
          <w:sz w:val="24"/>
          <w:szCs w:val="24"/>
        </w:rPr>
      </w:pPr>
      <w:r w:rsidRPr="00675081">
        <w:rPr>
          <w:rFonts w:ascii="Arial" w:hAnsi="Arial" w:cs="Arial"/>
          <w:sz w:val="24"/>
          <w:szCs w:val="24"/>
        </w:rPr>
        <w:t>(4) Trase planiranih cesta određene su u grafičkom dijelu elaborata Prostornog plana, kartografski prikaz broj 2.1. Promet u mjerilu 1:25000. Moguća su manja odstupanja od planiranih trasa cesta radi boljeg prilagođavanja trase ceste terenskim uvjetima. Lokacijska dozvola se utvrđuje na temelju stručne podloge za gradnju nove dionice ili rekonstrukcije postojeće dionice ceste.</w:t>
      </w:r>
    </w:p>
    <w:p w:rsidR="00083814" w:rsidRPr="00675081" w:rsidRDefault="00FB3386">
      <w:pPr>
        <w:jc w:val="center"/>
        <w:rPr>
          <w:rFonts w:ascii="Arial" w:hAnsi="Arial" w:cs="Arial"/>
          <w:strike/>
          <w:sz w:val="24"/>
          <w:szCs w:val="24"/>
        </w:rPr>
      </w:pPr>
      <w:r w:rsidRPr="00675081">
        <w:rPr>
          <w:rFonts w:ascii="Arial" w:hAnsi="Arial" w:cs="Arial"/>
          <w:b/>
          <w:strike/>
          <w:sz w:val="24"/>
          <w:szCs w:val="24"/>
        </w:rPr>
        <w:t>Članak 13.</w:t>
      </w:r>
    </w:p>
    <w:p w:rsidR="00083814" w:rsidRPr="00675081" w:rsidRDefault="00FB3386">
      <w:pPr>
        <w:jc w:val="both"/>
        <w:rPr>
          <w:rFonts w:ascii="Arial" w:hAnsi="Arial" w:cs="Arial"/>
          <w:strike/>
          <w:sz w:val="24"/>
          <w:szCs w:val="24"/>
        </w:rPr>
      </w:pPr>
      <w:r w:rsidRPr="00675081">
        <w:rPr>
          <w:rFonts w:ascii="Arial" w:hAnsi="Arial" w:cs="Arial"/>
          <w:strike/>
          <w:sz w:val="24"/>
          <w:szCs w:val="24"/>
        </w:rPr>
        <w:t>Prilikom izrade stručne podloge za gradnju građevina od interesa za Državu potrebno je osigurati mjere zaštite okoliša i zaštite prirode.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Članak 13. se briše.</w:t>
      </w:r>
    </w:p>
    <w:p w:rsidR="00083814" w:rsidRPr="00675081" w:rsidRDefault="00FB3386">
      <w:pPr>
        <w:jc w:val="both"/>
        <w:rPr>
          <w:rFonts w:ascii="Arial" w:hAnsi="Arial" w:cs="Arial"/>
          <w:b/>
          <w:sz w:val="24"/>
          <w:szCs w:val="24"/>
        </w:rPr>
      </w:pPr>
      <w:r w:rsidRPr="00675081">
        <w:rPr>
          <w:rFonts w:ascii="Arial" w:hAnsi="Arial" w:cs="Arial"/>
          <w:b/>
          <w:sz w:val="24"/>
          <w:szCs w:val="24"/>
        </w:rPr>
        <w:t>2.2. Građevinska područja naselja</w:t>
      </w:r>
    </w:p>
    <w:p w:rsidR="00083814" w:rsidRPr="00675081" w:rsidRDefault="00FB3386">
      <w:pPr>
        <w:jc w:val="center"/>
        <w:rPr>
          <w:rFonts w:ascii="Arial" w:hAnsi="Arial" w:cs="Arial"/>
          <w:sz w:val="24"/>
          <w:szCs w:val="24"/>
        </w:rPr>
      </w:pPr>
      <w:r w:rsidRPr="00675081">
        <w:rPr>
          <w:rFonts w:ascii="Arial" w:hAnsi="Arial" w:cs="Arial"/>
          <w:b/>
          <w:sz w:val="24"/>
          <w:szCs w:val="24"/>
        </w:rPr>
        <w:t>Članak 14.</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Građevinska područja naselja su površine mješovite (prevladavajuće) namjene u kojima prevladava stambena izgradnja (primarna namjena), te svi sadržaji naselja koji prate stanovanje (sekundarna namjena): javni i društveni, gospodarski </w:t>
      </w:r>
      <w:r w:rsidRPr="00675081">
        <w:rPr>
          <w:rFonts w:ascii="Arial" w:hAnsi="Arial" w:cs="Arial"/>
          <w:sz w:val="24"/>
          <w:szCs w:val="24"/>
        </w:rPr>
        <w:lastRenderedPageBreak/>
        <w:t>(proizvodni, poslovni, ugostiteljsko turistički), športsko-rekreacijski, kao i prometne, zelene površine te komunalni objekti i uređaji.</w:t>
      </w:r>
    </w:p>
    <w:p w:rsidR="00083814" w:rsidRPr="00675081" w:rsidRDefault="00FB3386">
      <w:pPr>
        <w:jc w:val="both"/>
        <w:rPr>
          <w:rFonts w:ascii="Arial" w:hAnsi="Arial" w:cs="Arial"/>
          <w:sz w:val="24"/>
          <w:szCs w:val="24"/>
        </w:rPr>
      </w:pPr>
      <w:r w:rsidRPr="00675081">
        <w:rPr>
          <w:rFonts w:ascii="Arial" w:hAnsi="Arial" w:cs="Arial"/>
          <w:sz w:val="24"/>
          <w:szCs w:val="24"/>
        </w:rPr>
        <w:t>(2) Građevinska područja iz stavka 1. ovog članka sastoje se</w:t>
      </w:r>
      <w:bookmarkStart w:id="0" w:name="_GoBack"/>
      <w:bookmarkEnd w:id="0"/>
      <w:r w:rsidRPr="00675081">
        <w:rPr>
          <w:rFonts w:ascii="Arial" w:hAnsi="Arial" w:cs="Arial"/>
          <w:sz w:val="24"/>
          <w:szCs w:val="24"/>
        </w:rPr>
        <w:t xml:space="preserve"> od izgrađenog i neizgrađenog dijela a ucrtana su grafičkom dijelu Prostornog plana, kartografski prikaz broj 4. “Građevinska područja naselja“ u mjerilu 1:5000.</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(3) Na kartografskim prikazima broj 4. “Građevinska područja naselja“ u mjerilu 1:5000 prikazane su i sljedeće zone isključive namjene: </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športsko-rekreacijska namjena: šport (R) (zelena)</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javna i društvena namjena (D) (narančasta)</w:t>
      </w:r>
    </w:p>
    <w:p w:rsidR="00083814" w:rsidRPr="00675081" w:rsidRDefault="00FB3386">
      <w:pPr>
        <w:pStyle w:val="BodyText"/>
        <w:jc w:val="both"/>
        <w:rPr>
          <w:color w:val="FF0000"/>
          <w:sz w:val="24"/>
        </w:rPr>
      </w:pPr>
      <w:r w:rsidRPr="00675081">
        <w:rPr>
          <w:rFonts w:eastAsia="Arial"/>
          <w:color w:val="FF0000"/>
          <w:sz w:val="24"/>
        </w:rPr>
        <w:t xml:space="preserve">• </w:t>
      </w:r>
      <w:r w:rsidRPr="00675081">
        <w:rPr>
          <w:color w:val="FF0000"/>
          <w:sz w:val="24"/>
          <w:lang w:eastAsia="hr-HR"/>
        </w:rPr>
        <w:t>mješovite namjene pretežito poslovne M2</w:t>
      </w:r>
    </w:p>
    <w:p w:rsidR="00083814" w:rsidRPr="00675081" w:rsidRDefault="00083814">
      <w:pPr>
        <w:pStyle w:val="BodyText"/>
        <w:jc w:val="both"/>
        <w:rPr>
          <w:color w:val="FF0000"/>
          <w:sz w:val="24"/>
          <w:lang w:eastAsia="hr-HR"/>
        </w:rPr>
      </w:pPr>
    </w:p>
    <w:p w:rsidR="00083814" w:rsidRPr="00675081" w:rsidRDefault="00FB3386">
      <w:pPr>
        <w:jc w:val="both"/>
        <w:rPr>
          <w:rFonts w:ascii="Arial" w:hAnsi="Arial" w:cs="Arial"/>
          <w:sz w:val="24"/>
          <w:szCs w:val="24"/>
          <w:lang w:eastAsia="hr-HR"/>
        </w:rPr>
      </w:pPr>
      <w:r w:rsidRPr="00675081">
        <w:rPr>
          <w:rFonts w:ascii="Arial" w:hAnsi="Arial" w:cs="Arial"/>
          <w:sz w:val="24"/>
          <w:szCs w:val="24"/>
        </w:rPr>
        <w:t>(4) Zone javnog zelenila, parkova i vrtova, trebaju se čuvati od bilo kakve izgradnje uz uređenje šetnica i odmorišta, te postavljanja spomeničkih obilježja i skulptura.</w:t>
      </w:r>
    </w:p>
    <w:p w:rsidR="00083814" w:rsidRPr="00675081" w:rsidRDefault="00FB3386">
      <w:pPr>
        <w:pStyle w:val="BodyText"/>
        <w:jc w:val="both"/>
        <w:rPr>
          <w:sz w:val="24"/>
          <w:lang w:eastAsia="hr-HR"/>
        </w:rPr>
      </w:pPr>
      <w:r w:rsidRPr="00675081">
        <w:rPr>
          <w:sz w:val="24"/>
          <w:lang w:eastAsia="hr-HR"/>
        </w:rPr>
        <w:t>(5) Unutar neizgrađenog dijela građevinskog područja određen je neuređeni dio što je prikazano na kartografskim prikazima 4. Građevinska područja naselja. Urbanistički plan uređenja donosi se obvezno za neuređene dijelove građevinskog područja naselja. Do donošenja urbanističkog plana uređenja na neuređenom dijelu građevinskog područja ne može se izdati akt za građenje nove građevine. Dijelovi građevinskog područja koji nisu određeni kao neuređeni smatraju se uređenima te se akti za građenje izdaju direktnom provedbom ovog Plana,</w:t>
      </w:r>
    </w:p>
    <w:p w:rsidR="00083814" w:rsidRPr="00675081" w:rsidRDefault="00083814">
      <w:pPr>
        <w:pStyle w:val="BodyText"/>
        <w:jc w:val="both"/>
        <w:rPr>
          <w:sz w:val="24"/>
          <w:lang w:eastAsia="hr-HR"/>
        </w:rPr>
      </w:pPr>
    </w:p>
    <w:p w:rsidR="00083814" w:rsidRPr="00675081" w:rsidRDefault="00FB3386">
      <w:pPr>
        <w:pStyle w:val="BodyText"/>
        <w:jc w:val="both"/>
        <w:rPr>
          <w:color w:val="FF0000"/>
          <w:sz w:val="24"/>
          <w:lang w:eastAsia="hr-HR"/>
        </w:rPr>
      </w:pPr>
      <w:r w:rsidRPr="00675081">
        <w:rPr>
          <w:sz w:val="24"/>
          <w:lang w:eastAsia="hr-HR"/>
        </w:rPr>
        <w:t>(6) Unutar građevinskog područja naselja Kraj određena je zona mješovite namjene pretežito poslovne M2. Na površinama ove namjene minimalno 25% bruto površine građevine moraju biti poslovni sadržaji.</w:t>
      </w:r>
    </w:p>
    <w:p w:rsidR="00083814" w:rsidRPr="00675081" w:rsidRDefault="00083814">
      <w:pPr>
        <w:pStyle w:val="BodyText"/>
        <w:jc w:val="both"/>
        <w:rPr>
          <w:color w:val="FF0000"/>
          <w:sz w:val="24"/>
          <w:lang w:eastAsia="hr-HR"/>
        </w:rPr>
      </w:pPr>
    </w:p>
    <w:p w:rsidR="00083814" w:rsidRPr="00675081" w:rsidRDefault="00B31B1D">
      <w:pPr>
        <w:pStyle w:val="BodyText"/>
        <w:jc w:val="both"/>
        <w:rPr>
          <w:b/>
          <w:color w:val="FF0000"/>
          <w:sz w:val="24"/>
          <w:lang w:eastAsia="hr-HR"/>
        </w:rPr>
      </w:pPr>
      <w:r w:rsidRPr="00675081">
        <w:rPr>
          <w:b/>
          <w:color w:val="FF0000"/>
          <w:sz w:val="24"/>
          <w:lang w:eastAsia="hr-HR"/>
        </w:rPr>
        <w:t>U članku 14. i</w:t>
      </w:r>
      <w:r w:rsidR="00FB3386" w:rsidRPr="00675081">
        <w:rPr>
          <w:b/>
          <w:color w:val="FF0000"/>
          <w:sz w:val="24"/>
          <w:lang w:eastAsia="hr-HR"/>
        </w:rPr>
        <w:t>za stavaka (2) dodaje se novi stavak (3) koji glasi:</w:t>
      </w:r>
    </w:p>
    <w:p w:rsidR="00083814" w:rsidRPr="00675081" w:rsidRDefault="00083814">
      <w:pPr>
        <w:pStyle w:val="BodyText"/>
        <w:jc w:val="both"/>
        <w:rPr>
          <w:color w:val="FF0000"/>
          <w:sz w:val="24"/>
          <w:lang w:eastAsia="hr-HR"/>
        </w:rPr>
      </w:pP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(3) Na kartografskim prikazima broj 4. “Građevinska područja naselja“ u mjerilu 1:5000 prikazane su i sljedeće zone isključive namjene: </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športsko-rekreacijska namjena: šport (R) (zelena)</w:t>
      </w:r>
    </w:p>
    <w:p w:rsidR="00083814" w:rsidRPr="00675081" w:rsidRDefault="00FB3386">
      <w:pPr>
        <w:jc w:val="both"/>
        <w:rPr>
          <w:rFonts w:ascii="Arial" w:hAnsi="Arial" w:cs="Arial"/>
          <w:color w:val="FF0000"/>
          <w:sz w:val="24"/>
          <w:szCs w:val="24"/>
        </w:rPr>
      </w:pPr>
      <w:r w:rsidRPr="00675081">
        <w:rPr>
          <w:rFonts w:ascii="Arial" w:eastAsia="Arial" w:hAnsi="Arial" w:cs="Arial"/>
          <w:color w:val="FF0000"/>
          <w:sz w:val="24"/>
          <w:szCs w:val="24"/>
        </w:rPr>
        <w:t xml:space="preserve">• </w:t>
      </w:r>
      <w:r w:rsidRPr="00675081">
        <w:rPr>
          <w:rFonts w:ascii="Arial" w:hAnsi="Arial" w:cs="Arial"/>
          <w:color w:val="FF0000"/>
          <w:sz w:val="24"/>
          <w:szCs w:val="24"/>
        </w:rPr>
        <w:t>javna i društvena namjena (D) (narančasta)</w:t>
      </w:r>
    </w:p>
    <w:p w:rsidR="00083814" w:rsidRPr="00675081" w:rsidRDefault="00FB3386">
      <w:pPr>
        <w:pStyle w:val="BodyText"/>
        <w:jc w:val="both"/>
        <w:rPr>
          <w:color w:val="FF0000"/>
          <w:sz w:val="24"/>
          <w:lang w:eastAsia="hr-HR"/>
        </w:rPr>
      </w:pPr>
      <w:r w:rsidRPr="00675081">
        <w:rPr>
          <w:rFonts w:eastAsia="Arial"/>
          <w:color w:val="FF0000"/>
          <w:sz w:val="24"/>
        </w:rPr>
        <w:t xml:space="preserve">• </w:t>
      </w:r>
      <w:r w:rsidRPr="00675081">
        <w:rPr>
          <w:color w:val="FF0000"/>
          <w:sz w:val="24"/>
          <w:lang w:eastAsia="hr-HR"/>
        </w:rPr>
        <w:t>mješovite namjene pretežito poslovne M2</w:t>
      </w:r>
    </w:p>
    <w:p w:rsidR="00B31B1D" w:rsidRPr="00675081" w:rsidRDefault="00B31B1D">
      <w:pPr>
        <w:pStyle w:val="BodyText"/>
        <w:jc w:val="both"/>
        <w:rPr>
          <w:color w:val="FF0000"/>
          <w:sz w:val="24"/>
        </w:rPr>
      </w:pPr>
    </w:p>
    <w:p w:rsidR="00083814" w:rsidRPr="00675081" w:rsidRDefault="00FB3386">
      <w:pPr>
        <w:pStyle w:val="BodyText"/>
        <w:spacing w:after="200"/>
        <w:jc w:val="both"/>
        <w:rPr>
          <w:color w:val="FF0000"/>
          <w:sz w:val="24"/>
          <w:lang w:eastAsia="hr-HR"/>
        </w:rPr>
      </w:pPr>
      <w:r w:rsidRPr="00675081">
        <w:rPr>
          <w:color w:val="FF0000"/>
          <w:sz w:val="24"/>
          <w:lang w:eastAsia="hr-HR"/>
        </w:rPr>
        <w:t>dosadašnji stavci (3) do (5) postaju stavci (4) do (6)</w:t>
      </w:r>
    </w:p>
    <w:p w:rsidR="00083814" w:rsidRPr="00675081" w:rsidRDefault="00FB3386">
      <w:pPr>
        <w:jc w:val="center"/>
        <w:rPr>
          <w:rFonts w:ascii="Arial" w:hAnsi="Arial" w:cs="Arial"/>
          <w:sz w:val="24"/>
          <w:szCs w:val="24"/>
        </w:rPr>
      </w:pPr>
      <w:r w:rsidRPr="00675081">
        <w:rPr>
          <w:rFonts w:ascii="Arial" w:hAnsi="Arial" w:cs="Arial"/>
          <w:b/>
          <w:sz w:val="24"/>
          <w:szCs w:val="24"/>
        </w:rPr>
        <w:t>Članak 15.</w:t>
      </w:r>
    </w:p>
    <w:p w:rsidR="00083814" w:rsidRPr="00675081" w:rsidRDefault="00FB3386">
      <w:pPr>
        <w:jc w:val="both"/>
        <w:rPr>
          <w:rFonts w:ascii="Arial" w:hAnsi="Arial" w:cs="Arial"/>
          <w:sz w:val="24"/>
          <w:szCs w:val="24"/>
        </w:rPr>
      </w:pPr>
      <w:r w:rsidRPr="00675081">
        <w:rPr>
          <w:rFonts w:ascii="Arial" w:hAnsi="Arial" w:cs="Arial"/>
          <w:sz w:val="24"/>
          <w:szCs w:val="24"/>
        </w:rPr>
        <w:t>(1) Formiranje građevne čestice unutar građevinskog područja je obvezno za svaku građevinu, površine i oblika koji omogućava njeno racionalno korištenje, te gradnju sukladno ovim Odredbama.</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(2) Građevne čestice trebaju biti što pravilnijeg oblika, a prilikom njihovog formiranja potrebno je maksimalno poštivati postojeće granice katastarskih čestica.</w:t>
      </w:r>
    </w:p>
    <w:p w:rsidR="00083814" w:rsidRPr="00675081" w:rsidRDefault="00FB3386">
      <w:pPr>
        <w:jc w:val="center"/>
        <w:rPr>
          <w:rFonts w:ascii="Arial" w:hAnsi="Arial" w:cs="Arial"/>
          <w:sz w:val="24"/>
          <w:szCs w:val="24"/>
        </w:rPr>
      </w:pPr>
      <w:r w:rsidRPr="00675081">
        <w:rPr>
          <w:rFonts w:ascii="Arial" w:hAnsi="Arial" w:cs="Arial"/>
          <w:b/>
          <w:sz w:val="24"/>
          <w:szCs w:val="24"/>
        </w:rPr>
        <w:t>Članak 16.</w:t>
      </w:r>
    </w:p>
    <w:p w:rsidR="00083814" w:rsidRPr="00675081" w:rsidRDefault="00FB3386">
      <w:pPr>
        <w:jc w:val="both"/>
        <w:rPr>
          <w:rFonts w:ascii="Arial" w:hAnsi="Arial" w:cs="Arial"/>
          <w:color w:val="FF0000"/>
          <w:sz w:val="24"/>
          <w:szCs w:val="24"/>
        </w:rPr>
      </w:pPr>
      <w:r w:rsidRPr="00675081">
        <w:rPr>
          <w:rFonts w:ascii="Arial" w:hAnsi="Arial" w:cs="Arial"/>
          <w:sz w:val="24"/>
          <w:szCs w:val="24"/>
        </w:rPr>
        <w:t>Na neizgrađenim</w:t>
      </w:r>
      <w:r w:rsidRPr="00675081">
        <w:rPr>
          <w:rFonts w:ascii="Arial" w:hAnsi="Arial" w:cs="Arial"/>
          <w:color w:val="009900"/>
          <w:sz w:val="24"/>
          <w:szCs w:val="24"/>
        </w:rPr>
        <w:t xml:space="preserve"> </w:t>
      </w:r>
      <w:r w:rsidRPr="00675081">
        <w:rPr>
          <w:rFonts w:ascii="Arial" w:hAnsi="Arial" w:cs="Arial"/>
          <w:sz w:val="24"/>
          <w:szCs w:val="24"/>
        </w:rPr>
        <w:t xml:space="preserve">(planiranim) dijelovima građevinskog područja koja nemaju definiranu urbanu parcelaciju, nisu komunalno opremljena, niti imaju definiranu i izgrađenu cestovnu mrežu, za gradnju građevina, odnosno privođenje prostora namjeni, obvezno je opremanje zemljišta komunalnom infrastrukturom (prometnice, vodoopskrba, elektroopskrba i odvodnja prema mjesnim prilikama). </w:t>
      </w:r>
    </w:p>
    <w:p w:rsidR="00083814" w:rsidRPr="00675081" w:rsidRDefault="00FB3386">
      <w:pPr>
        <w:jc w:val="center"/>
        <w:rPr>
          <w:rFonts w:ascii="Arial" w:hAnsi="Arial" w:cs="Arial"/>
          <w:sz w:val="24"/>
          <w:szCs w:val="24"/>
        </w:rPr>
      </w:pPr>
      <w:r w:rsidRPr="00675081">
        <w:rPr>
          <w:rFonts w:ascii="Arial" w:hAnsi="Arial" w:cs="Arial"/>
          <w:b/>
          <w:sz w:val="24"/>
          <w:szCs w:val="24"/>
        </w:rPr>
        <w:t>Članak 17.</w:t>
      </w:r>
    </w:p>
    <w:p w:rsidR="00083814" w:rsidRPr="00675081" w:rsidRDefault="00FB3386">
      <w:pPr>
        <w:jc w:val="both"/>
        <w:rPr>
          <w:rFonts w:ascii="Arial" w:hAnsi="Arial" w:cs="Arial"/>
          <w:b/>
          <w:sz w:val="24"/>
          <w:szCs w:val="24"/>
        </w:rPr>
      </w:pPr>
      <w:r w:rsidRPr="00675081">
        <w:rPr>
          <w:rFonts w:ascii="Arial" w:hAnsi="Arial" w:cs="Arial"/>
          <w:sz w:val="24"/>
          <w:szCs w:val="24"/>
        </w:rPr>
        <w:t>Zemljište nužno za redovitu uporabu građevine za koju nije utvrđena građevna čestica utvrđuje se na temelju odredbi ovog Plana na način da su zadovoljene udaljenosti od granice građevne čestice propisane Planom, posebnim propisima, odnosno u skladu s pravilima struke, vodeći računa da se građevna čestica utvrdi tako da oblikom i veličinom omogućava redovitu uporabu građevine.</w:t>
      </w:r>
    </w:p>
    <w:p w:rsidR="00083814" w:rsidRPr="00675081" w:rsidRDefault="00FB3386">
      <w:pPr>
        <w:jc w:val="center"/>
        <w:rPr>
          <w:rFonts w:ascii="Arial" w:hAnsi="Arial" w:cs="Arial"/>
          <w:sz w:val="24"/>
          <w:szCs w:val="24"/>
        </w:rPr>
      </w:pPr>
      <w:r w:rsidRPr="00675081">
        <w:rPr>
          <w:rFonts w:ascii="Arial" w:hAnsi="Arial" w:cs="Arial"/>
          <w:b/>
          <w:sz w:val="24"/>
          <w:szCs w:val="24"/>
        </w:rPr>
        <w:t>Članak 18.</w:t>
      </w:r>
    </w:p>
    <w:p w:rsidR="00083814" w:rsidRPr="00675081" w:rsidRDefault="00FB3386">
      <w:pPr>
        <w:jc w:val="both"/>
        <w:rPr>
          <w:rFonts w:ascii="Arial" w:hAnsi="Arial" w:cs="Arial"/>
          <w:sz w:val="24"/>
          <w:szCs w:val="24"/>
        </w:rPr>
      </w:pPr>
      <w:r w:rsidRPr="00675081">
        <w:rPr>
          <w:rFonts w:ascii="Arial" w:hAnsi="Arial" w:cs="Arial"/>
          <w:sz w:val="24"/>
          <w:szCs w:val="24"/>
        </w:rPr>
        <w:t>(1) Minimalna udaljenost građevnog pravca od regulacijskog pravca iznosi 5,0 m.</w:t>
      </w:r>
    </w:p>
    <w:p w:rsidR="00083814" w:rsidRPr="00675081" w:rsidRDefault="00FB3386">
      <w:pPr>
        <w:jc w:val="both"/>
        <w:rPr>
          <w:rFonts w:ascii="Arial" w:hAnsi="Arial" w:cs="Arial"/>
          <w:sz w:val="24"/>
          <w:szCs w:val="24"/>
        </w:rPr>
      </w:pPr>
      <w:r w:rsidRPr="00675081">
        <w:rPr>
          <w:rFonts w:ascii="Arial" w:hAnsi="Arial" w:cs="Arial"/>
          <w:sz w:val="24"/>
          <w:szCs w:val="24"/>
        </w:rPr>
        <w:t>(2) Iznimno, udaljenost iz stavka 1. ovog članka može biti i manja u slučaju interpolacije građevine između postojećih građevina u pretežito izgrađenom dijelu građevinskog područja koje su smještene na manjoj udaljenosti na način da se građevni pravac interpolirane građevine uskladi sa građevnim pravcem građevine koji je više udaljen od regulacijske linije.</w:t>
      </w:r>
    </w:p>
    <w:p w:rsidR="00083814" w:rsidRPr="00675081" w:rsidRDefault="00FB3386">
      <w:pPr>
        <w:jc w:val="both"/>
        <w:rPr>
          <w:rFonts w:ascii="Arial" w:hAnsi="Arial" w:cs="Arial"/>
          <w:sz w:val="24"/>
          <w:szCs w:val="24"/>
        </w:rPr>
      </w:pPr>
      <w:r w:rsidRPr="00675081">
        <w:rPr>
          <w:rFonts w:ascii="Arial" w:hAnsi="Arial" w:cs="Arial"/>
          <w:sz w:val="24"/>
          <w:szCs w:val="24"/>
        </w:rPr>
        <w:t>(3) Prilikom dogradnje izgrađenih građevina, dograđeni dio zadržava postojeći građevni pravac.</w:t>
      </w:r>
    </w:p>
    <w:p w:rsidR="00083814" w:rsidRPr="00675081" w:rsidRDefault="00FB3386">
      <w:pPr>
        <w:jc w:val="center"/>
        <w:rPr>
          <w:rFonts w:ascii="Arial" w:hAnsi="Arial" w:cs="Arial"/>
          <w:sz w:val="24"/>
          <w:szCs w:val="24"/>
        </w:rPr>
      </w:pPr>
      <w:r w:rsidRPr="00675081">
        <w:rPr>
          <w:rFonts w:ascii="Arial" w:hAnsi="Arial" w:cs="Arial"/>
          <w:b/>
          <w:sz w:val="24"/>
          <w:szCs w:val="24"/>
        </w:rPr>
        <w:t>Članak 19.</w:t>
      </w:r>
    </w:p>
    <w:p w:rsidR="00083814" w:rsidRPr="00675081" w:rsidRDefault="00FB3386">
      <w:pPr>
        <w:jc w:val="both"/>
        <w:rPr>
          <w:rFonts w:ascii="Arial" w:hAnsi="Arial" w:cs="Arial"/>
          <w:strike/>
          <w:sz w:val="24"/>
          <w:szCs w:val="24"/>
        </w:rPr>
      </w:pPr>
      <w:r w:rsidRPr="00675081">
        <w:rPr>
          <w:rFonts w:ascii="Arial" w:hAnsi="Arial" w:cs="Arial"/>
          <w:strike/>
          <w:sz w:val="24"/>
          <w:szCs w:val="24"/>
        </w:rPr>
        <w:t>(1) U okućnicama građevnih čestica moguće je uređenje otvorenih bazena s pripadajućim pomoćnim prostorijama (strojarnica, instalacijska etaža i sl.).</w:t>
      </w:r>
    </w:p>
    <w:p w:rsidR="00083814" w:rsidRPr="00675081" w:rsidRDefault="00FB3386">
      <w:pPr>
        <w:jc w:val="both"/>
        <w:rPr>
          <w:rFonts w:ascii="Arial" w:hAnsi="Arial" w:cs="Arial"/>
          <w:strike/>
          <w:sz w:val="24"/>
          <w:szCs w:val="24"/>
        </w:rPr>
      </w:pPr>
      <w:r w:rsidRPr="00675081">
        <w:rPr>
          <w:rFonts w:ascii="Arial" w:hAnsi="Arial" w:cs="Arial"/>
          <w:strike/>
          <w:sz w:val="24"/>
          <w:szCs w:val="24"/>
        </w:rPr>
        <w:t>(2) Površina otvorenih bazena s pripadajućim pomoćnim prostorijama (strojarnica, instalacijska etaža i sl.) koje se izvode u terenu (podrum) obračunavaju se u koeficijent izgrađenosti građevne čestice.</w:t>
      </w:r>
    </w:p>
    <w:p w:rsidR="00083814" w:rsidRPr="00675081" w:rsidRDefault="00FB3386">
      <w:pPr>
        <w:jc w:val="both"/>
        <w:rPr>
          <w:rFonts w:ascii="Arial" w:hAnsi="Arial" w:cs="Arial"/>
          <w:strike/>
          <w:sz w:val="24"/>
          <w:szCs w:val="24"/>
        </w:rPr>
      </w:pPr>
      <w:r w:rsidRPr="00675081">
        <w:rPr>
          <w:rFonts w:ascii="Arial" w:hAnsi="Arial" w:cs="Arial"/>
          <w:strike/>
          <w:sz w:val="24"/>
          <w:szCs w:val="24"/>
        </w:rPr>
        <w:t>(3) Bazeni s pripadajućim pomoćnim prostorijama (strojarnica, instalacijska etaža i sl.) moraju biti udaljeni najmanje 3,0 m od granice građevne čestice.</w:t>
      </w:r>
    </w:p>
    <w:p w:rsidR="00083814" w:rsidRPr="00675081" w:rsidRDefault="00FB3386">
      <w:pPr>
        <w:jc w:val="both"/>
        <w:rPr>
          <w:rFonts w:ascii="Arial" w:hAnsi="Arial" w:cs="Arial"/>
          <w:strike/>
          <w:sz w:val="24"/>
          <w:szCs w:val="24"/>
        </w:rPr>
      </w:pPr>
      <w:r w:rsidRPr="00675081">
        <w:rPr>
          <w:rFonts w:ascii="Arial" w:hAnsi="Arial" w:cs="Arial"/>
          <w:strike/>
          <w:sz w:val="24"/>
          <w:szCs w:val="24"/>
        </w:rPr>
        <w:t>(4) Prostori otvorenih bazena s pripadajućim pomoćnim prostorima (strojarnica, instalacijska etaža i sl.) uračunavaju se u iskorištenost građevne čestice.</w:t>
      </w:r>
    </w:p>
    <w:p w:rsidR="00B31B1D" w:rsidRPr="00675081" w:rsidRDefault="00B31B1D">
      <w:pPr>
        <w:jc w:val="both"/>
        <w:rPr>
          <w:rFonts w:ascii="Arial" w:hAnsi="Arial" w:cs="Arial"/>
          <w:strike/>
          <w:sz w:val="24"/>
          <w:szCs w:val="24"/>
        </w:rPr>
      </w:pP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lastRenderedPageBreak/>
        <w:t>Članak 19.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(1) U okućnicama građevnih čestica moguće je uređenje otvorenih bazena s pripadajućim pomoćnim prostorijama (strojarnica, instalacijska etaža i sl.).</w:t>
      </w:r>
    </w:p>
    <w:p w:rsidR="00083814" w:rsidRPr="00675081" w:rsidRDefault="00FB3386">
      <w:pPr>
        <w:tabs>
          <w:tab w:val="left" w:pos="567"/>
        </w:tabs>
        <w:ind w:right="72"/>
        <w:jc w:val="both"/>
        <w:rPr>
          <w:rFonts w:ascii="Arial" w:hAnsi="Arial" w:cs="Arial"/>
          <w:color w:val="FF0000"/>
          <w:sz w:val="24"/>
          <w:szCs w:val="24"/>
        </w:rPr>
      </w:pPr>
      <w:r w:rsidRPr="00675081">
        <w:rPr>
          <w:rFonts w:ascii="Arial" w:hAnsi="Arial" w:cs="Arial"/>
          <w:color w:val="FF0000"/>
          <w:sz w:val="24"/>
          <w:szCs w:val="24"/>
        </w:rPr>
        <w:t>(2) Bazeni s pripadajućim pomoćnim prostorijama (strojarnica, instalacijska etaža i sl.) moraju biti udaljeni najmanje 3,0 m od granice građevne čestice, min. 5,0 m od regulacijskog pravca uz DC, ŽC, LC odnosno min. 3,0 m od regulacijskog pravca uz lokalnu nerazvrstanu cestu.</w:t>
      </w:r>
    </w:p>
    <w:p w:rsidR="00083814" w:rsidRPr="00675081" w:rsidRDefault="00FB3386">
      <w:pPr>
        <w:tabs>
          <w:tab w:val="left" w:pos="567"/>
        </w:tabs>
        <w:ind w:right="72"/>
        <w:jc w:val="both"/>
        <w:rPr>
          <w:rFonts w:ascii="Arial" w:hAnsi="Arial" w:cs="Arial"/>
          <w:sz w:val="24"/>
          <w:szCs w:val="24"/>
        </w:rPr>
      </w:pPr>
      <w:r w:rsidRPr="00675081">
        <w:rPr>
          <w:rFonts w:ascii="Arial" w:hAnsi="Arial" w:cs="Arial"/>
          <w:color w:val="FF0000"/>
          <w:sz w:val="24"/>
          <w:szCs w:val="24"/>
        </w:rPr>
        <w:t>(3) Iznimno bazeni manji od 100m2 moraju biti udaljeni minimalno 1 m od granice susjedne građevne čestice. Površina bazena s pripadajućim pomoćnim prostorijama ne obračunava se u koeficijent izgrađenosti i koeficijent iskorištenosti građevne čestice.</w:t>
      </w:r>
    </w:p>
    <w:p w:rsidR="00083814" w:rsidRPr="00675081" w:rsidRDefault="00FB3386">
      <w:pPr>
        <w:jc w:val="center"/>
        <w:rPr>
          <w:rFonts w:ascii="Arial" w:hAnsi="Arial" w:cs="Arial"/>
          <w:sz w:val="24"/>
          <w:szCs w:val="24"/>
        </w:rPr>
      </w:pPr>
      <w:r w:rsidRPr="00675081">
        <w:rPr>
          <w:rFonts w:ascii="Arial" w:hAnsi="Arial" w:cs="Arial"/>
          <w:b/>
          <w:sz w:val="24"/>
          <w:szCs w:val="24"/>
        </w:rPr>
        <w:t>Članak 20.</w:t>
      </w:r>
    </w:p>
    <w:p w:rsidR="00083814" w:rsidRPr="00675081" w:rsidRDefault="00FB3386">
      <w:pPr>
        <w:jc w:val="both"/>
        <w:rPr>
          <w:rFonts w:ascii="Arial" w:hAnsi="Arial" w:cs="Arial"/>
          <w:sz w:val="24"/>
          <w:szCs w:val="24"/>
        </w:rPr>
      </w:pPr>
      <w:r w:rsidRPr="00675081">
        <w:rPr>
          <w:rFonts w:ascii="Arial" w:hAnsi="Arial" w:cs="Arial"/>
          <w:sz w:val="24"/>
          <w:szCs w:val="24"/>
        </w:rPr>
        <w:t>Čestice zemljišta čija veličina i oblik ne omogućavaju izgradnju građevina a koje nemaju direktan pristup sa prometne površine tretiraju se kao zelene površine.</w:t>
      </w:r>
    </w:p>
    <w:p w:rsidR="00083814" w:rsidRPr="00675081" w:rsidRDefault="00FB3386">
      <w:pPr>
        <w:jc w:val="center"/>
        <w:rPr>
          <w:rFonts w:ascii="Arial" w:hAnsi="Arial" w:cs="Arial"/>
          <w:sz w:val="24"/>
          <w:szCs w:val="24"/>
        </w:rPr>
      </w:pPr>
      <w:r w:rsidRPr="00675081">
        <w:rPr>
          <w:rFonts w:ascii="Arial" w:hAnsi="Arial" w:cs="Arial"/>
          <w:b/>
          <w:sz w:val="24"/>
          <w:szCs w:val="24"/>
        </w:rPr>
        <w:t>Članak 21.</w:t>
      </w:r>
    </w:p>
    <w:p w:rsidR="00083814" w:rsidRPr="00675081" w:rsidRDefault="00FB3386">
      <w:pPr>
        <w:jc w:val="both"/>
        <w:rPr>
          <w:rFonts w:ascii="Arial" w:hAnsi="Arial" w:cs="Arial"/>
          <w:sz w:val="24"/>
          <w:szCs w:val="24"/>
        </w:rPr>
      </w:pPr>
      <w:r w:rsidRPr="00675081">
        <w:rPr>
          <w:rFonts w:ascii="Arial" w:hAnsi="Arial" w:cs="Arial"/>
          <w:sz w:val="24"/>
          <w:szCs w:val="24"/>
        </w:rPr>
        <w:t>(1) Prilikom gradnje građevine obvezno je očuvanje prirodne konfiguracije terena građevne čestice na način da se iskopi izvode samo radi gradnje podruma i temelja a kosi teren uređuje kaskadno ili ostavlja u prirodnom ili zatečenom nagibu. Visina potpornih zidova na građevnoj čestici ne smije preći 1,5 m.</w:t>
      </w:r>
    </w:p>
    <w:p w:rsidR="00083814" w:rsidRPr="00675081" w:rsidRDefault="00FB3386">
      <w:pPr>
        <w:jc w:val="both"/>
        <w:rPr>
          <w:rFonts w:ascii="Arial" w:hAnsi="Arial" w:cs="Arial"/>
          <w:sz w:val="24"/>
          <w:szCs w:val="24"/>
        </w:rPr>
      </w:pPr>
      <w:r w:rsidRPr="00675081">
        <w:rPr>
          <w:rFonts w:ascii="Arial" w:hAnsi="Arial" w:cs="Arial"/>
          <w:sz w:val="24"/>
          <w:szCs w:val="24"/>
        </w:rPr>
        <w:t>(2) Izgradnja ograda pojedinačnih građevinskih čestica treba biti sukladna tradicionalnom načinu građenja. Ograde se mogu izvoditi do visine 1,5 m. Mogu biti izvedene od kamena, betona (žbukani), metala i punog zelenila (živica) ili u njihovoj kombinaciji. Ograde više od 1,0 m ne mogu se izvoditi do pune visine isključivo kao kameni ili žbukani ogradni zid, već ih je potrebno izraditi u kombinaciji s metalnom ogradom ili živicom. Nisu dozvoljene montažne ograde od armiranog (prefabriciranog) betona.</w:t>
      </w:r>
    </w:p>
    <w:p w:rsidR="00083814" w:rsidRPr="00675081" w:rsidRDefault="00FB3386">
      <w:pPr>
        <w:jc w:val="both"/>
        <w:rPr>
          <w:rFonts w:ascii="Arial" w:hAnsi="Arial" w:cs="Arial"/>
          <w:sz w:val="24"/>
          <w:szCs w:val="24"/>
        </w:rPr>
      </w:pPr>
      <w:r w:rsidRPr="00675081">
        <w:rPr>
          <w:rFonts w:ascii="Arial" w:hAnsi="Arial" w:cs="Arial"/>
          <w:sz w:val="24"/>
          <w:szCs w:val="24"/>
        </w:rPr>
        <w:t>(3) Ukoliko se ograda izvodi na međi građevne čestice na kojoj je izveden (ili planiran) potporni zid tada ukupna visina potpornog zida može biti max. 2,5 m, a ogradni zid je potrebno izraditi u kombinaciji metala sa živicom.</w:t>
      </w:r>
    </w:p>
    <w:p w:rsidR="00083814" w:rsidRPr="00675081" w:rsidRDefault="00FB3386">
      <w:pPr>
        <w:jc w:val="both"/>
        <w:rPr>
          <w:rFonts w:ascii="Arial" w:hAnsi="Arial" w:cs="Arial"/>
          <w:sz w:val="24"/>
          <w:szCs w:val="24"/>
        </w:rPr>
      </w:pPr>
      <w:r w:rsidRPr="00675081">
        <w:rPr>
          <w:rFonts w:ascii="Arial" w:hAnsi="Arial" w:cs="Arial"/>
          <w:sz w:val="24"/>
          <w:szCs w:val="24"/>
        </w:rPr>
        <w:t>(4) Najmanje 30% površine građevne čestice mora biti uređeno kao zelena površina.</w:t>
      </w:r>
    </w:p>
    <w:p w:rsidR="00083814" w:rsidRPr="00675081" w:rsidRDefault="00FB3386">
      <w:pPr>
        <w:jc w:val="both"/>
        <w:rPr>
          <w:rFonts w:ascii="Arial" w:hAnsi="Arial" w:cs="Arial"/>
          <w:sz w:val="24"/>
          <w:szCs w:val="24"/>
        </w:rPr>
      </w:pPr>
      <w:r w:rsidRPr="00675081">
        <w:rPr>
          <w:rFonts w:ascii="Arial" w:hAnsi="Arial" w:cs="Arial"/>
          <w:sz w:val="24"/>
          <w:szCs w:val="24"/>
        </w:rPr>
        <w:t>(5) Između ceste (ulice) i kuće obvezno je hortikulturno uređenje predvrtova.</w:t>
      </w:r>
    </w:p>
    <w:p w:rsidR="00083814" w:rsidRPr="00675081" w:rsidRDefault="00FB3386">
      <w:pPr>
        <w:jc w:val="both"/>
        <w:rPr>
          <w:rFonts w:ascii="Arial" w:hAnsi="Arial" w:cs="Arial"/>
          <w:sz w:val="24"/>
          <w:szCs w:val="24"/>
        </w:rPr>
      </w:pPr>
      <w:r w:rsidRPr="00675081">
        <w:rPr>
          <w:rFonts w:ascii="Arial" w:hAnsi="Arial" w:cs="Arial"/>
          <w:sz w:val="24"/>
          <w:szCs w:val="24"/>
        </w:rPr>
        <w:t>(6) Teren oko građevine, potporni zidovi, terase i slično moraju se izvesti da se ne promijeni prirodno oticanje vode na štetu susjednog zemljišta i susjednih građevina.</w:t>
      </w:r>
    </w:p>
    <w:p w:rsidR="00083814" w:rsidRPr="00675081" w:rsidRDefault="00FB3386">
      <w:pPr>
        <w:jc w:val="center"/>
        <w:rPr>
          <w:rFonts w:ascii="Arial" w:hAnsi="Arial" w:cs="Arial"/>
          <w:sz w:val="24"/>
          <w:szCs w:val="24"/>
        </w:rPr>
      </w:pPr>
      <w:r w:rsidRPr="00675081">
        <w:rPr>
          <w:rFonts w:ascii="Arial" w:hAnsi="Arial" w:cs="Arial"/>
          <w:b/>
          <w:sz w:val="24"/>
          <w:szCs w:val="24"/>
        </w:rPr>
        <w:t>Članak 22.</w:t>
      </w:r>
    </w:p>
    <w:p w:rsidR="00083814" w:rsidRPr="00675081" w:rsidRDefault="00FB3386">
      <w:pPr>
        <w:jc w:val="both"/>
        <w:rPr>
          <w:rFonts w:ascii="Arial" w:hAnsi="Arial" w:cs="Arial"/>
          <w:bCs/>
          <w:sz w:val="24"/>
          <w:szCs w:val="24"/>
        </w:rPr>
      </w:pPr>
      <w:r w:rsidRPr="00675081">
        <w:rPr>
          <w:rFonts w:ascii="Arial" w:hAnsi="Arial" w:cs="Arial"/>
          <w:sz w:val="24"/>
          <w:szCs w:val="24"/>
        </w:rPr>
        <w:lastRenderedPageBreak/>
        <w:t>(1) Izuzetno, podrum može imati veću površinu od površine nadzemne građevine i može zauzeti najviše 70% površine građevne čestice. Podrum može biti smješten na manjoj udaljenosti od granice građevne čestice od one koja je određena Prostornim planom za nadzemni dio građevine ali ne manjoj od 1,00m. U tom slučaju površina terena nad podrumom izvan površine nadzemne građevine mora biti uređena kao parkiralište, terase i uređene zelene površine (travnjaci, nisko zelenilo, umjetno oblikovani humci, zelene ograde i sl.).</w:t>
      </w:r>
    </w:p>
    <w:p w:rsidR="00083814" w:rsidRPr="00675081" w:rsidRDefault="00FB3386">
      <w:pPr>
        <w:ind w:right="72"/>
        <w:jc w:val="both"/>
        <w:rPr>
          <w:rFonts w:ascii="Arial" w:hAnsi="Arial" w:cs="Arial"/>
          <w:b/>
          <w:sz w:val="24"/>
          <w:szCs w:val="24"/>
        </w:rPr>
      </w:pPr>
      <w:r w:rsidRPr="00675081">
        <w:rPr>
          <w:rFonts w:ascii="Arial" w:hAnsi="Arial" w:cs="Arial"/>
          <w:bCs/>
          <w:sz w:val="24"/>
          <w:szCs w:val="24"/>
        </w:rPr>
        <w:t>(2) Građevine mogu imati više podrumskih etaža.</w:t>
      </w:r>
    </w:p>
    <w:p w:rsidR="00083814" w:rsidRPr="00675081" w:rsidRDefault="00FB3386">
      <w:pPr>
        <w:jc w:val="center"/>
        <w:rPr>
          <w:rFonts w:ascii="Arial" w:hAnsi="Arial" w:cs="Arial"/>
          <w:sz w:val="24"/>
          <w:szCs w:val="24"/>
        </w:rPr>
      </w:pPr>
      <w:r w:rsidRPr="00675081">
        <w:rPr>
          <w:rFonts w:ascii="Arial" w:hAnsi="Arial" w:cs="Arial"/>
          <w:b/>
          <w:sz w:val="24"/>
          <w:szCs w:val="24"/>
        </w:rPr>
        <w:t>Članak 23.</w:t>
      </w:r>
    </w:p>
    <w:p w:rsidR="00083814" w:rsidRPr="00675081" w:rsidRDefault="00FB3386">
      <w:pPr>
        <w:jc w:val="both"/>
        <w:rPr>
          <w:rFonts w:ascii="Arial" w:hAnsi="Arial" w:cs="Arial"/>
          <w:sz w:val="24"/>
          <w:szCs w:val="24"/>
        </w:rPr>
      </w:pPr>
      <w:r w:rsidRPr="00675081">
        <w:rPr>
          <w:rFonts w:ascii="Arial" w:hAnsi="Arial" w:cs="Arial"/>
          <w:sz w:val="24"/>
          <w:szCs w:val="24"/>
        </w:rPr>
        <w:t>(1) Ako se građevine izvode s kosim krovom minimalni nagib može iznositi 20</w:t>
      </w:r>
      <w:r w:rsidRPr="00675081">
        <w:rPr>
          <w:rFonts w:ascii="Arial" w:hAnsi="Arial" w:cs="Arial"/>
          <w:sz w:val="24"/>
          <w:szCs w:val="24"/>
          <w:vertAlign w:val="superscript"/>
        </w:rPr>
        <w:t>0</w:t>
      </w:r>
      <w:r w:rsidRPr="00675081">
        <w:rPr>
          <w:rFonts w:ascii="Arial" w:hAnsi="Arial" w:cs="Arial"/>
          <w:sz w:val="24"/>
          <w:szCs w:val="24"/>
        </w:rPr>
        <w:t xml:space="preserve"> a maksimalni nagib 35</w:t>
      </w:r>
      <w:r w:rsidRPr="00675081">
        <w:rPr>
          <w:rFonts w:ascii="Arial" w:hAnsi="Arial" w:cs="Arial"/>
          <w:sz w:val="24"/>
          <w:szCs w:val="24"/>
          <w:vertAlign w:val="superscript"/>
        </w:rPr>
        <w:t>0</w:t>
      </w:r>
      <w:r w:rsidRPr="00675081">
        <w:rPr>
          <w:rFonts w:ascii="Arial" w:hAnsi="Arial" w:cs="Arial"/>
          <w:sz w:val="24"/>
          <w:szCs w:val="24"/>
        </w:rPr>
        <w:t>.</w:t>
      </w:r>
    </w:p>
    <w:p w:rsidR="00083814" w:rsidRPr="00675081" w:rsidRDefault="00FB3386">
      <w:pPr>
        <w:jc w:val="both"/>
        <w:rPr>
          <w:rFonts w:ascii="Arial" w:hAnsi="Arial" w:cs="Arial"/>
          <w:sz w:val="24"/>
          <w:szCs w:val="24"/>
        </w:rPr>
      </w:pPr>
      <w:r w:rsidRPr="00675081">
        <w:rPr>
          <w:rFonts w:ascii="Arial" w:hAnsi="Arial" w:cs="Arial"/>
          <w:sz w:val="24"/>
          <w:szCs w:val="24"/>
        </w:rPr>
        <w:t>(2) Krov svojom dužom stranom mora biti paralelan s izohipsama terena.</w:t>
      </w:r>
    </w:p>
    <w:p w:rsidR="00083814" w:rsidRPr="00675081" w:rsidRDefault="00FB3386">
      <w:pPr>
        <w:jc w:val="both"/>
        <w:rPr>
          <w:rFonts w:ascii="Arial" w:hAnsi="Arial" w:cs="Arial"/>
          <w:sz w:val="24"/>
          <w:szCs w:val="24"/>
        </w:rPr>
      </w:pPr>
      <w:r w:rsidRPr="00675081">
        <w:rPr>
          <w:rFonts w:ascii="Arial" w:hAnsi="Arial" w:cs="Arial"/>
          <w:sz w:val="24"/>
          <w:szCs w:val="24"/>
        </w:rPr>
        <w:t>(3) Pokrov treba biti kupa kanalica, mediteran ili kamena ploča.</w:t>
      </w:r>
    </w:p>
    <w:p w:rsidR="00083814" w:rsidRPr="00675081" w:rsidRDefault="00FB3386">
      <w:pPr>
        <w:jc w:val="both"/>
        <w:rPr>
          <w:rFonts w:ascii="Arial" w:hAnsi="Arial" w:cs="Arial"/>
          <w:sz w:val="24"/>
          <w:szCs w:val="24"/>
        </w:rPr>
      </w:pPr>
      <w:r w:rsidRPr="00675081">
        <w:rPr>
          <w:rFonts w:ascii="Arial" w:hAnsi="Arial" w:cs="Arial"/>
          <w:sz w:val="24"/>
          <w:szCs w:val="24"/>
        </w:rPr>
        <w:t>(4) Građevine u proizvodnoj zoni (hale i sl.) mogu se izvoditi s krovovima manjeg nagiba od odredbe iz stavka 1. ovog članka, a pokrov može biti i od salonitnih ili metalnih ploča i sl..</w:t>
      </w:r>
    </w:p>
    <w:p w:rsidR="00083814" w:rsidRPr="00675081" w:rsidRDefault="00FB3386">
      <w:pPr>
        <w:jc w:val="both"/>
        <w:rPr>
          <w:rFonts w:ascii="Arial" w:hAnsi="Arial" w:cs="Arial"/>
          <w:b/>
          <w:sz w:val="24"/>
          <w:szCs w:val="24"/>
        </w:rPr>
      </w:pPr>
      <w:r w:rsidRPr="00675081">
        <w:rPr>
          <w:rFonts w:ascii="Arial" w:hAnsi="Arial" w:cs="Arial"/>
          <w:sz w:val="24"/>
          <w:szCs w:val="24"/>
        </w:rPr>
        <w:t>(5) Omogućava se ugradnja sunčanih kolektora na svim građevinama osim u zaštićenim dijelovima naselja. Sunčani kolektori mogu zauzeti najviše 1/3 ukupne površine krovnih ploha.</w:t>
      </w:r>
    </w:p>
    <w:p w:rsidR="00083814" w:rsidRPr="00675081" w:rsidRDefault="00FB3386">
      <w:pPr>
        <w:jc w:val="center"/>
        <w:rPr>
          <w:rFonts w:ascii="Arial" w:hAnsi="Arial" w:cs="Arial"/>
          <w:sz w:val="24"/>
          <w:szCs w:val="24"/>
        </w:rPr>
      </w:pPr>
      <w:r w:rsidRPr="00675081">
        <w:rPr>
          <w:rFonts w:ascii="Arial" w:hAnsi="Arial" w:cs="Arial"/>
          <w:b/>
          <w:sz w:val="24"/>
          <w:szCs w:val="24"/>
        </w:rPr>
        <w:t>Članak 24.</w:t>
      </w:r>
    </w:p>
    <w:p w:rsidR="00083814" w:rsidRPr="00675081" w:rsidRDefault="00FB3386">
      <w:pPr>
        <w:jc w:val="both"/>
        <w:rPr>
          <w:rFonts w:ascii="Arial" w:hAnsi="Arial" w:cs="Arial"/>
          <w:sz w:val="24"/>
          <w:szCs w:val="24"/>
        </w:rPr>
      </w:pPr>
      <w:r w:rsidRPr="00675081">
        <w:rPr>
          <w:rFonts w:ascii="Arial" w:hAnsi="Arial" w:cs="Arial"/>
          <w:sz w:val="24"/>
          <w:szCs w:val="24"/>
        </w:rPr>
        <w:t>(1) Ako se izvodi istak vijenca krova građevine onda je on armiranobetonski ili kameni s uklesanim žlijebom na kamenim konzolama oba s istakom od 30 cm od ravnine pročelnih zidova građevine. Vijenac je moguće izvesti i kao prepust crijepa. U ovom drugom slučaju vijenac je minimalan.</w:t>
      </w:r>
    </w:p>
    <w:p w:rsidR="00083814" w:rsidRPr="00675081" w:rsidRDefault="00FB3386">
      <w:pPr>
        <w:jc w:val="both"/>
        <w:rPr>
          <w:rFonts w:ascii="Arial" w:hAnsi="Arial" w:cs="Arial"/>
          <w:sz w:val="24"/>
          <w:szCs w:val="24"/>
        </w:rPr>
      </w:pPr>
      <w:r w:rsidRPr="00675081">
        <w:rPr>
          <w:rFonts w:ascii="Arial" w:hAnsi="Arial" w:cs="Arial"/>
          <w:sz w:val="24"/>
          <w:szCs w:val="24"/>
        </w:rPr>
        <w:t>(2) Horizontalni i vertikalni gabarit građevine, oblikovanje fasada i krovišta te upotrebljeni građevinski materijal, trebaju biti u skladu s krajolikom i načinom građenja na ovom području.</w:t>
      </w:r>
    </w:p>
    <w:p w:rsidR="00083814" w:rsidRPr="00675081" w:rsidRDefault="00FB3386">
      <w:pPr>
        <w:jc w:val="both"/>
        <w:rPr>
          <w:rFonts w:ascii="Arial" w:hAnsi="Arial" w:cs="Arial"/>
          <w:sz w:val="24"/>
          <w:szCs w:val="24"/>
        </w:rPr>
      </w:pPr>
      <w:r w:rsidRPr="00675081">
        <w:rPr>
          <w:rFonts w:ascii="Arial" w:hAnsi="Arial" w:cs="Arial"/>
          <w:sz w:val="24"/>
          <w:szCs w:val="24"/>
        </w:rPr>
        <w:t>(3) U starim dijelovima naselja s vrijednim arhitektonskim građevinama i sklopovima obvezno je korištenje građevinskih materijala karakterističnih za tu sredinu.</w:t>
      </w:r>
    </w:p>
    <w:p w:rsidR="00083814" w:rsidRPr="00675081" w:rsidRDefault="00FB3386">
      <w:pPr>
        <w:jc w:val="both"/>
        <w:rPr>
          <w:rFonts w:ascii="Arial" w:hAnsi="Arial" w:cs="Arial"/>
          <w:sz w:val="24"/>
          <w:szCs w:val="24"/>
        </w:rPr>
      </w:pPr>
      <w:r w:rsidRPr="00675081">
        <w:rPr>
          <w:rFonts w:ascii="Arial" w:hAnsi="Arial" w:cs="Arial"/>
          <w:sz w:val="24"/>
          <w:szCs w:val="24"/>
        </w:rPr>
        <w:t>(4) Građevine koji se grade kao dvojne ili u nizu moraju s građevinom uz koju su prislonjeni činiti arhitektonsku cjelinu.</w:t>
      </w:r>
    </w:p>
    <w:p w:rsidR="00083814" w:rsidRPr="00675081" w:rsidRDefault="00083814">
      <w:pPr>
        <w:jc w:val="both"/>
        <w:rPr>
          <w:rFonts w:ascii="Arial" w:hAnsi="Arial" w:cs="Arial"/>
          <w:sz w:val="24"/>
          <w:szCs w:val="24"/>
        </w:rPr>
      </w:pPr>
    </w:p>
    <w:p w:rsidR="00083814" w:rsidRPr="00675081" w:rsidRDefault="00083814">
      <w:pPr>
        <w:jc w:val="both"/>
        <w:rPr>
          <w:rFonts w:ascii="Arial" w:hAnsi="Arial" w:cs="Arial"/>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25.</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(1) Stambene građevine mogu se graditi i kao montažne građevine tipske proizvodnje koje zadovoljavaju uvjete propisane ovim Odredbama, osim u dijelovima naselja ili sklopovima koji su utvrđeni kao kulturno dobro ili su pod posebnom zaštitom.</w:t>
      </w:r>
    </w:p>
    <w:p w:rsidR="00083814" w:rsidRPr="00675081" w:rsidRDefault="00FB3386">
      <w:pPr>
        <w:jc w:val="both"/>
        <w:rPr>
          <w:rFonts w:ascii="Arial" w:hAnsi="Arial" w:cs="Arial"/>
          <w:sz w:val="24"/>
          <w:szCs w:val="24"/>
        </w:rPr>
      </w:pPr>
      <w:r w:rsidRPr="00675081">
        <w:rPr>
          <w:rFonts w:ascii="Arial" w:hAnsi="Arial" w:cs="Arial"/>
          <w:sz w:val="24"/>
          <w:szCs w:val="24"/>
        </w:rPr>
        <w:t xml:space="preserve">(2) Na </w:t>
      </w:r>
      <w:r w:rsidRPr="00675081">
        <w:rPr>
          <w:rFonts w:ascii="Arial" w:hAnsi="Arial" w:cs="Arial"/>
          <w:strike/>
          <w:sz w:val="24"/>
          <w:szCs w:val="24"/>
        </w:rPr>
        <w:t>građevinskoj parceli</w:t>
      </w:r>
      <w:r w:rsidRPr="00675081">
        <w:rPr>
          <w:rFonts w:ascii="Arial" w:hAnsi="Arial" w:cs="Arial"/>
          <w:sz w:val="24"/>
          <w:szCs w:val="24"/>
        </w:rPr>
        <w:t xml:space="preserve"> </w:t>
      </w:r>
      <w:r w:rsidRPr="00675081">
        <w:rPr>
          <w:rFonts w:ascii="Arial" w:hAnsi="Arial" w:cs="Arial"/>
          <w:color w:val="FF0000"/>
          <w:sz w:val="24"/>
          <w:szCs w:val="24"/>
        </w:rPr>
        <w:t>građevnoj čestici</w:t>
      </w:r>
      <w:r w:rsidRPr="00675081">
        <w:rPr>
          <w:rFonts w:ascii="Arial" w:hAnsi="Arial" w:cs="Arial"/>
          <w:sz w:val="24"/>
          <w:szCs w:val="24"/>
        </w:rPr>
        <w:t xml:space="preserve"> se može smjestiti i montažna građevina u svrhu obavljanja poslovne djelatnosti (kiosk).</w:t>
      </w:r>
    </w:p>
    <w:p w:rsidR="00083814" w:rsidRPr="00675081" w:rsidRDefault="00FB3386">
      <w:pPr>
        <w:jc w:val="both"/>
        <w:rPr>
          <w:rFonts w:ascii="Arial" w:hAnsi="Arial" w:cs="Arial"/>
          <w:sz w:val="24"/>
          <w:szCs w:val="24"/>
        </w:rPr>
      </w:pPr>
      <w:r w:rsidRPr="00675081">
        <w:rPr>
          <w:rFonts w:ascii="Arial" w:hAnsi="Arial" w:cs="Arial"/>
          <w:sz w:val="24"/>
          <w:szCs w:val="24"/>
        </w:rPr>
        <w:t>(3) Maksimalna visina objekata iz stavka 2 ovog čl. iznosi 3,0 m.</w:t>
      </w:r>
    </w:p>
    <w:p w:rsidR="00083814" w:rsidRPr="00675081" w:rsidRDefault="00FB3386">
      <w:pPr>
        <w:jc w:val="both"/>
        <w:rPr>
          <w:rFonts w:ascii="Arial" w:hAnsi="Arial" w:cs="Arial"/>
          <w:sz w:val="24"/>
          <w:szCs w:val="24"/>
        </w:rPr>
      </w:pPr>
      <w:r w:rsidRPr="00675081">
        <w:rPr>
          <w:rFonts w:ascii="Arial" w:hAnsi="Arial" w:cs="Arial"/>
          <w:sz w:val="24"/>
          <w:szCs w:val="24"/>
        </w:rPr>
        <w:t>(4) Udaljenost kioska od ruba kolnika ne može biti manja od 3,0 m.</w:t>
      </w:r>
    </w:p>
    <w:p w:rsidR="00083814" w:rsidRPr="00675081" w:rsidRDefault="00FB3386">
      <w:pPr>
        <w:jc w:val="both"/>
        <w:rPr>
          <w:rFonts w:ascii="Arial" w:hAnsi="Arial" w:cs="Arial"/>
          <w:sz w:val="24"/>
          <w:szCs w:val="24"/>
        </w:rPr>
      </w:pPr>
      <w:r w:rsidRPr="00675081">
        <w:rPr>
          <w:rFonts w:ascii="Arial" w:hAnsi="Arial" w:cs="Arial"/>
          <w:sz w:val="24"/>
          <w:szCs w:val="24"/>
        </w:rPr>
        <w:t>(5) Na građevnoj čestici na kojoj je smještena stambena građevina može se smjestiti i poslovna građevina samo ukoliko su zadovoljeni uvjeti o građevinskoj (brutto) površini građevine i koeficijent izgrađenosti građevne čestice (kig).</w:t>
      </w:r>
    </w:p>
    <w:p w:rsidR="00083814" w:rsidRPr="00675081" w:rsidRDefault="00FB3386">
      <w:pPr>
        <w:jc w:val="both"/>
        <w:rPr>
          <w:rFonts w:ascii="Arial" w:hAnsi="Arial" w:cs="Arial"/>
          <w:sz w:val="24"/>
          <w:szCs w:val="24"/>
        </w:rPr>
      </w:pPr>
      <w:r w:rsidRPr="00675081">
        <w:rPr>
          <w:rFonts w:ascii="Arial" w:hAnsi="Arial" w:cs="Arial"/>
          <w:sz w:val="24"/>
          <w:szCs w:val="24"/>
        </w:rPr>
        <w:t>(6) Kiosci i pokretne naprave razmještaju se prema Planu rasporeda postavljanja montažnih građevina Općine Dicmo.</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 xml:space="preserve">U članku 25. riječi; </w:t>
      </w:r>
      <w:r w:rsidRPr="00675081">
        <w:rPr>
          <w:rFonts w:ascii="Arial" w:hAnsi="Arial" w:cs="Arial"/>
          <w:color w:val="FF0000"/>
          <w:sz w:val="24"/>
          <w:szCs w:val="24"/>
        </w:rPr>
        <w:t xml:space="preserve">'građevinskoj parceli' </w:t>
      </w:r>
      <w:r w:rsidRPr="00675081">
        <w:rPr>
          <w:rFonts w:ascii="Arial" w:hAnsi="Arial" w:cs="Arial"/>
          <w:b/>
          <w:color w:val="FF0000"/>
          <w:sz w:val="24"/>
          <w:szCs w:val="24"/>
        </w:rPr>
        <w:t>zamijenjuju se riječima;</w:t>
      </w:r>
      <w:r w:rsidRPr="00675081">
        <w:rPr>
          <w:rFonts w:ascii="Arial" w:hAnsi="Arial" w:cs="Arial"/>
          <w:color w:val="FF0000"/>
          <w:sz w:val="24"/>
          <w:szCs w:val="24"/>
        </w:rPr>
        <w:t xml:space="preserve"> 'građevnoj čestici'</w:t>
      </w:r>
    </w:p>
    <w:p w:rsidR="00083814" w:rsidRPr="00675081" w:rsidRDefault="00FB3386">
      <w:pPr>
        <w:jc w:val="center"/>
        <w:rPr>
          <w:rFonts w:ascii="Arial" w:hAnsi="Arial" w:cs="Arial"/>
          <w:sz w:val="24"/>
          <w:szCs w:val="24"/>
        </w:rPr>
      </w:pPr>
      <w:r w:rsidRPr="00675081">
        <w:rPr>
          <w:rFonts w:ascii="Arial" w:hAnsi="Arial" w:cs="Arial"/>
          <w:b/>
          <w:sz w:val="24"/>
          <w:szCs w:val="24"/>
        </w:rPr>
        <w:t>Članak 26.</w:t>
      </w:r>
    </w:p>
    <w:p w:rsidR="00083814" w:rsidRPr="00675081" w:rsidRDefault="00FB3386">
      <w:pPr>
        <w:jc w:val="both"/>
        <w:rPr>
          <w:rFonts w:ascii="Arial" w:hAnsi="Arial" w:cs="Arial"/>
          <w:sz w:val="24"/>
          <w:szCs w:val="24"/>
        </w:rPr>
      </w:pPr>
      <w:r w:rsidRPr="00675081">
        <w:rPr>
          <w:rFonts w:ascii="Arial" w:hAnsi="Arial" w:cs="Arial"/>
          <w:sz w:val="24"/>
          <w:szCs w:val="24"/>
        </w:rPr>
        <w:t>Na građevnim česticama je potrebito urediti prostor za kratkotrajno odlaganje kućnog otpada. Mjesto za odlaganje treba biti lako pristupačno s prometne površine i treba biti zaklonjeno od izravnoga pogleda s ulice.</w:t>
      </w:r>
    </w:p>
    <w:p w:rsidR="00083814" w:rsidRPr="00675081" w:rsidRDefault="00FB3386">
      <w:pPr>
        <w:jc w:val="center"/>
        <w:rPr>
          <w:rFonts w:ascii="Arial" w:hAnsi="Arial" w:cs="Arial"/>
          <w:sz w:val="24"/>
          <w:szCs w:val="24"/>
        </w:rPr>
      </w:pPr>
      <w:r w:rsidRPr="00675081">
        <w:rPr>
          <w:rFonts w:ascii="Arial" w:hAnsi="Arial" w:cs="Arial"/>
          <w:b/>
          <w:sz w:val="24"/>
          <w:szCs w:val="24"/>
        </w:rPr>
        <w:t>Članak 27.</w:t>
      </w:r>
    </w:p>
    <w:p w:rsidR="00083814" w:rsidRPr="00675081" w:rsidRDefault="00FB3386">
      <w:pPr>
        <w:jc w:val="both"/>
        <w:rPr>
          <w:rFonts w:ascii="Arial" w:hAnsi="Arial" w:cs="Arial"/>
          <w:sz w:val="24"/>
          <w:szCs w:val="24"/>
        </w:rPr>
      </w:pPr>
      <w:r w:rsidRPr="00675081">
        <w:rPr>
          <w:rFonts w:ascii="Arial" w:hAnsi="Arial" w:cs="Arial"/>
          <w:sz w:val="24"/>
          <w:szCs w:val="24"/>
        </w:rPr>
        <w:t>(1) Građevine na građevnim česticama, koje se jednim dijelom naslanjaju na bujice, gradit će se u skladu s vodoprivrednim uvjetima tj. na udaljenosti koja će omogućiti uređenje korita vodotoka i izvedbu inundacije potrebite za najveći protok vode, odnosno na udaljenosti koja će omogućiti pravilan pristup vodotoku.</w:t>
      </w:r>
    </w:p>
    <w:p w:rsidR="00083814" w:rsidRPr="00675081" w:rsidRDefault="00FB3386">
      <w:pPr>
        <w:jc w:val="both"/>
        <w:rPr>
          <w:rFonts w:ascii="Arial" w:hAnsi="Arial" w:cs="Arial"/>
          <w:sz w:val="24"/>
          <w:szCs w:val="24"/>
        </w:rPr>
      </w:pPr>
      <w:r w:rsidRPr="00675081">
        <w:rPr>
          <w:rFonts w:ascii="Arial" w:hAnsi="Arial" w:cs="Arial"/>
          <w:sz w:val="24"/>
          <w:szCs w:val="24"/>
        </w:rPr>
        <w:t>(2) Zabranjuje se podizanje ograda i potpornih zidova, odnosno izvođenje drugih radova koji bi mogli smanjiti propusnu moć korita, onemogućiti čišćenje i održavanje ili ga ugroziti na neki drugi način. Za bilo kakve intervencije ili zahvate na i u blizini čestica «javnog dobra vode» koje mogu poremetiti vodni režim, mora se dobiti suglasnost nadležnog tijela.</w:t>
      </w:r>
    </w:p>
    <w:p w:rsidR="00083814" w:rsidRPr="00675081" w:rsidRDefault="00FB3386">
      <w:pPr>
        <w:spacing w:after="0"/>
        <w:rPr>
          <w:rFonts w:ascii="Arial" w:hAnsi="Arial" w:cs="Arial"/>
          <w:b/>
          <w:color w:val="FF0000"/>
          <w:sz w:val="24"/>
          <w:szCs w:val="24"/>
        </w:rPr>
      </w:pPr>
      <w:r w:rsidRPr="00675081">
        <w:rPr>
          <w:rFonts w:ascii="Arial" w:hAnsi="Arial" w:cs="Arial"/>
          <w:b/>
          <w:color w:val="FF0000"/>
          <w:sz w:val="24"/>
          <w:szCs w:val="24"/>
        </w:rPr>
        <w:t>U članku 27. dodaje se stavak (3) koji glasi;</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(3) Unutar građevinskih područja naselja koja se nalaze unutar poplavnog područja potrebno je gradnju prilagoditi utjecajima od potencijalnog plavljenja prema uvjetima nadležnog javnopravnog tijela; "Hrvatske vode".</w:t>
      </w:r>
    </w:p>
    <w:p w:rsidR="00083814" w:rsidRPr="00675081" w:rsidRDefault="00083814">
      <w:pPr>
        <w:shd w:val="clear" w:color="auto" w:fill="FFFFFF"/>
        <w:jc w:val="both"/>
        <w:rPr>
          <w:rFonts w:ascii="Arial" w:hAnsi="Arial" w:cs="Arial"/>
          <w:color w:val="FF0000"/>
          <w:sz w:val="24"/>
          <w:szCs w:val="24"/>
        </w:rPr>
      </w:pPr>
    </w:p>
    <w:p w:rsidR="00B31B1D" w:rsidRPr="00675081" w:rsidRDefault="00B31B1D">
      <w:pPr>
        <w:shd w:val="clear" w:color="auto" w:fill="FFFFFF"/>
        <w:jc w:val="both"/>
        <w:rPr>
          <w:rFonts w:ascii="Arial" w:hAnsi="Arial" w:cs="Arial"/>
          <w:color w:val="FF0000"/>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lastRenderedPageBreak/>
        <w:t>Članak 28.</w:t>
      </w:r>
    </w:p>
    <w:p w:rsidR="00083814" w:rsidRPr="00675081" w:rsidRDefault="00FB3386">
      <w:pPr>
        <w:jc w:val="both"/>
        <w:rPr>
          <w:rFonts w:ascii="Arial" w:hAnsi="Arial" w:cs="Arial"/>
          <w:sz w:val="24"/>
          <w:szCs w:val="24"/>
        </w:rPr>
      </w:pPr>
      <w:r w:rsidRPr="00675081">
        <w:rPr>
          <w:rFonts w:ascii="Arial" w:hAnsi="Arial" w:cs="Arial"/>
          <w:sz w:val="24"/>
          <w:szCs w:val="24"/>
        </w:rPr>
        <w:t>(1) U građevinskom području naselja mogu se graditi niske i srednje</w:t>
      </w:r>
      <w:r w:rsidRPr="00675081">
        <w:rPr>
          <w:rFonts w:ascii="Arial" w:hAnsi="Arial" w:cs="Arial"/>
          <w:color w:val="FF0000"/>
          <w:sz w:val="24"/>
          <w:szCs w:val="24"/>
        </w:rPr>
        <w:t xml:space="preserve"> </w:t>
      </w:r>
      <w:r w:rsidRPr="00675081">
        <w:rPr>
          <w:rFonts w:ascii="Arial" w:hAnsi="Arial" w:cs="Arial"/>
          <w:sz w:val="24"/>
          <w:szCs w:val="24"/>
        </w:rPr>
        <w:t>građevine.</w:t>
      </w:r>
    </w:p>
    <w:p w:rsidR="00083814" w:rsidRPr="00675081" w:rsidRDefault="00FB3386">
      <w:pPr>
        <w:jc w:val="both"/>
        <w:rPr>
          <w:rFonts w:ascii="Arial" w:hAnsi="Arial" w:cs="Arial"/>
          <w:color w:val="009900"/>
          <w:sz w:val="24"/>
          <w:szCs w:val="24"/>
        </w:rPr>
      </w:pPr>
      <w:r w:rsidRPr="00675081">
        <w:rPr>
          <w:rFonts w:ascii="Arial" w:hAnsi="Arial" w:cs="Arial"/>
          <w:sz w:val="24"/>
          <w:szCs w:val="24"/>
        </w:rPr>
        <w:t>(2) Niska građevina u smislu ovih odredbi je građevina stambene ili stambeno poslovne namjene najveće razvijene bruto površine 400 m2 i ne više od tri stambene jedinice. Na građevnoj čestici, uz nisku građevinu mogu se graditi pomoćne građevine.</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U članku 28. dodaju se stavak (3) i (4) koji glase;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(3) Srednja građevina u smislu ovih odredbi je građevina stambene ili stambeno poslovne namjene. Najveća razvijena bruto površina i maksimalni broj stambenih jedinica nisu određeni. Na građevnoj čestici, uz srednju građevinu ne mogu se graditi pomoćne građevine.</w:t>
      </w:r>
    </w:p>
    <w:p w:rsidR="00083814" w:rsidRPr="00675081" w:rsidRDefault="00FB3386">
      <w:pPr>
        <w:spacing w:after="0" w:line="360" w:lineRule="auto"/>
        <w:jc w:val="both"/>
        <w:rPr>
          <w:rFonts w:ascii="Arial" w:hAnsi="Arial" w:cs="Arial"/>
          <w:color w:val="FF0000"/>
          <w:sz w:val="24"/>
          <w:szCs w:val="24"/>
        </w:rPr>
      </w:pPr>
      <w:r w:rsidRPr="00675081">
        <w:rPr>
          <w:rFonts w:ascii="Arial" w:hAnsi="Arial" w:cs="Arial"/>
          <w:color w:val="FF0000"/>
          <w:sz w:val="24"/>
          <w:szCs w:val="24"/>
        </w:rPr>
        <w:t>(4) U slučaju da se srednje građevine grade s četiri i više stanova (višestambene građevine) mogu se graditi prema sljedećim dodatnim uvjetima:</w:t>
      </w:r>
    </w:p>
    <w:p w:rsidR="00083814" w:rsidRPr="00675081" w:rsidRDefault="00FB3386">
      <w:pPr>
        <w:spacing w:after="0" w:line="360" w:lineRule="auto"/>
        <w:ind w:firstLine="720"/>
        <w:jc w:val="both"/>
        <w:rPr>
          <w:rFonts w:ascii="Arial" w:hAnsi="Arial" w:cs="Arial"/>
          <w:color w:val="FF0000"/>
          <w:sz w:val="24"/>
          <w:szCs w:val="24"/>
        </w:rPr>
      </w:pPr>
      <w:r w:rsidRPr="00675081">
        <w:rPr>
          <w:rFonts w:ascii="Arial" w:hAnsi="Arial" w:cs="Arial"/>
          <w:color w:val="FF0000"/>
          <w:sz w:val="24"/>
          <w:szCs w:val="24"/>
        </w:rPr>
        <w:t>˗ minimalna veličina građevne čestice iznosi 800 m2,</w:t>
      </w:r>
    </w:p>
    <w:p w:rsidR="00083814" w:rsidRPr="00675081" w:rsidRDefault="00FB3386">
      <w:pPr>
        <w:spacing w:after="0" w:line="360" w:lineRule="auto"/>
        <w:ind w:left="720"/>
        <w:jc w:val="both"/>
        <w:rPr>
          <w:rFonts w:ascii="Arial" w:hAnsi="Arial" w:cs="Arial"/>
          <w:color w:val="FF0000"/>
          <w:sz w:val="24"/>
          <w:szCs w:val="24"/>
        </w:rPr>
      </w:pPr>
      <w:r w:rsidRPr="00675081">
        <w:rPr>
          <w:rFonts w:ascii="Arial" w:hAnsi="Arial" w:cs="Arial"/>
          <w:color w:val="FF0000"/>
          <w:sz w:val="24"/>
          <w:szCs w:val="24"/>
        </w:rPr>
        <w:t>- potrebno je osigurati minimalno 2 PM po stanu,</w:t>
      </w:r>
    </w:p>
    <w:p w:rsidR="00083814" w:rsidRPr="00675081" w:rsidRDefault="00FB3386">
      <w:pPr>
        <w:spacing w:after="0" w:line="360" w:lineRule="auto"/>
        <w:ind w:left="720"/>
        <w:jc w:val="both"/>
        <w:rPr>
          <w:rFonts w:ascii="Arial" w:eastAsia="Symbol" w:hAnsi="Arial" w:cs="Arial"/>
          <w:bCs/>
          <w:color w:val="FF0000"/>
          <w:sz w:val="24"/>
          <w:szCs w:val="24"/>
          <w:lang w:eastAsia="en-US"/>
        </w:rPr>
      </w:pPr>
      <w:r w:rsidRPr="00675081">
        <w:rPr>
          <w:rFonts w:ascii="Arial" w:hAnsi="Arial" w:cs="Arial"/>
          <w:color w:val="FF0000"/>
          <w:sz w:val="24"/>
          <w:szCs w:val="24"/>
        </w:rPr>
        <w:t xml:space="preserve">- </w:t>
      </w:r>
      <w:r w:rsidRPr="00675081">
        <w:rPr>
          <w:rFonts w:ascii="Arial" w:eastAsia="Symbol" w:hAnsi="Arial" w:cs="Arial"/>
          <w:bCs/>
          <w:color w:val="FF0000"/>
          <w:sz w:val="24"/>
          <w:szCs w:val="24"/>
          <w:lang w:eastAsia="en-US"/>
        </w:rPr>
        <w:t>građevina</w:t>
      </w:r>
      <w:r w:rsidRPr="00675081">
        <w:rPr>
          <w:rFonts w:ascii="Arial" w:hAnsi="Arial" w:cs="Arial"/>
          <w:bCs/>
          <w:color w:val="FF0000"/>
          <w:sz w:val="24"/>
          <w:szCs w:val="24"/>
          <w:lang w:eastAsia="en-US"/>
        </w:rPr>
        <w:t xml:space="preserve"> </w:t>
      </w:r>
      <w:r w:rsidRPr="00675081">
        <w:rPr>
          <w:rFonts w:ascii="Arial" w:eastAsia="Symbol" w:hAnsi="Arial" w:cs="Arial"/>
          <w:bCs/>
          <w:color w:val="FF0000"/>
          <w:sz w:val="24"/>
          <w:szCs w:val="24"/>
          <w:lang w:eastAsia="en-US"/>
        </w:rPr>
        <w:t>mora imati osiguran suvremeni sustav za kondicioniranje otpadnih voda.</w:t>
      </w:r>
    </w:p>
    <w:p w:rsidR="00083814" w:rsidRPr="00675081" w:rsidRDefault="00FB3386">
      <w:pPr>
        <w:jc w:val="center"/>
        <w:rPr>
          <w:rFonts w:ascii="Arial" w:hAnsi="Arial" w:cs="Arial"/>
          <w:sz w:val="24"/>
          <w:szCs w:val="24"/>
        </w:rPr>
      </w:pPr>
      <w:r w:rsidRPr="00675081">
        <w:rPr>
          <w:rFonts w:ascii="Arial" w:hAnsi="Arial" w:cs="Arial"/>
          <w:b/>
          <w:sz w:val="24"/>
          <w:szCs w:val="24"/>
        </w:rPr>
        <w:t>Članak 29.</w:t>
      </w:r>
    </w:p>
    <w:p w:rsidR="00083814" w:rsidRPr="00675081" w:rsidRDefault="00FB3386">
      <w:pPr>
        <w:jc w:val="both"/>
        <w:rPr>
          <w:rFonts w:ascii="Arial" w:hAnsi="Arial" w:cs="Arial"/>
          <w:sz w:val="24"/>
          <w:szCs w:val="24"/>
        </w:rPr>
      </w:pPr>
      <w:r w:rsidRPr="00675081">
        <w:rPr>
          <w:rFonts w:ascii="Arial" w:hAnsi="Arial" w:cs="Arial"/>
          <w:sz w:val="24"/>
          <w:szCs w:val="24"/>
        </w:rPr>
        <w:t>(1) U slučaju kada se neposredno primjenjuju ove odredbe veličina građevne čestice, intenzitet izgrađenosti građevne čestice za gradnju ili rekonstrukciju niske i srednje građevine određuje se prema načinu izgradnje kako slijedi:</w:t>
      </w:r>
    </w:p>
    <w:tbl>
      <w:tblPr>
        <w:tblW w:w="8866" w:type="dxa"/>
        <w:tblInd w:w="64" w:type="dxa"/>
        <w:tblBorders>
          <w:top w:val="single" w:sz="4" w:space="0" w:color="000001"/>
          <w:left w:val="single" w:sz="4" w:space="0" w:color="000001"/>
          <w:bottom w:val="single" w:sz="12" w:space="0" w:color="000001"/>
          <w:insideH w:val="single" w:sz="12" w:space="0" w:color="000001"/>
        </w:tblBorders>
        <w:tblCellMar>
          <w:left w:w="58" w:type="dxa"/>
        </w:tblCellMar>
        <w:tblLook w:val="0000" w:firstRow="0" w:lastRow="0" w:firstColumn="0" w:lastColumn="0" w:noHBand="0" w:noVBand="0"/>
      </w:tblPr>
      <w:tblGrid>
        <w:gridCol w:w="2032"/>
        <w:gridCol w:w="2049"/>
        <w:gridCol w:w="1366"/>
        <w:gridCol w:w="236"/>
        <w:gridCol w:w="1273"/>
        <w:gridCol w:w="236"/>
        <w:gridCol w:w="1674"/>
      </w:tblGrid>
      <w:tr w:rsidR="00083814" w:rsidRPr="00675081">
        <w:trPr>
          <w:cantSplit/>
        </w:trPr>
        <w:tc>
          <w:tcPr>
            <w:tcW w:w="4081" w:type="dxa"/>
            <w:gridSpan w:val="2"/>
            <w:vMerge w:val="restart"/>
            <w:tcBorders>
              <w:top w:val="single" w:sz="4" w:space="0" w:color="000001"/>
              <w:left w:val="single" w:sz="4" w:space="0" w:color="000001"/>
              <w:bottom w:val="single" w:sz="12" w:space="0" w:color="000001"/>
            </w:tcBorders>
            <w:shd w:val="clear" w:color="auto" w:fill="auto"/>
            <w:tcMar>
              <w:left w:w="58" w:type="dxa"/>
            </w:tcMar>
          </w:tcPr>
          <w:p w:rsidR="00083814" w:rsidRPr="00675081" w:rsidRDefault="00083814">
            <w:pPr>
              <w:snapToGrid w:val="0"/>
              <w:ind w:right="72"/>
              <w:jc w:val="both"/>
              <w:rPr>
                <w:rFonts w:ascii="Arial" w:hAnsi="Arial" w:cs="Arial"/>
                <w:sz w:val="24"/>
                <w:szCs w:val="24"/>
              </w:rPr>
            </w:pPr>
          </w:p>
          <w:p w:rsidR="00083814" w:rsidRPr="00675081" w:rsidRDefault="00083814">
            <w:pPr>
              <w:ind w:right="72"/>
              <w:jc w:val="both"/>
              <w:rPr>
                <w:rFonts w:ascii="Arial" w:hAnsi="Arial" w:cs="Arial"/>
                <w:sz w:val="24"/>
                <w:szCs w:val="24"/>
              </w:rPr>
            </w:pPr>
          </w:p>
          <w:p w:rsidR="00083814" w:rsidRPr="00675081" w:rsidRDefault="00FB3386">
            <w:pPr>
              <w:ind w:right="72"/>
              <w:jc w:val="both"/>
              <w:rPr>
                <w:rFonts w:ascii="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NAČIN IZGRADNJE</w:t>
            </w:r>
          </w:p>
        </w:tc>
        <w:tc>
          <w:tcPr>
            <w:tcW w:w="4785" w:type="dxa"/>
            <w:gridSpan w:val="5"/>
            <w:tcBorders>
              <w:top w:val="single" w:sz="4"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spacing w:after="0"/>
              <w:ind w:right="74"/>
              <w:jc w:val="center"/>
              <w:rPr>
                <w:rFonts w:ascii="Arial" w:hAnsi="Arial" w:cs="Arial"/>
                <w:sz w:val="24"/>
                <w:szCs w:val="24"/>
              </w:rPr>
            </w:pPr>
            <w:r w:rsidRPr="00675081">
              <w:rPr>
                <w:rFonts w:ascii="Arial" w:hAnsi="Arial" w:cs="Arial"/>
                <w:sz w:val="24"/>
                <w:szCs w:val="24"/>
              </w:rPr>
              <w:t>GRAĐEVNA ČESTICA ZA GRADNJU NISKE I SREDNJE GRAĐEVINE</w:t>
            </w:r>
          </w:p>
        </w:tc>
      </w:tr>
      <w:tr w:rsidR="00083814" w:rsidRPr="00675081">
        <w:trPr>
          <w:cantSplit/>
          <w:trHeight w:val="1344"/>
        </w:trPr>
        <w:tc>
          <w:tcPr>
            <w:tcW w:w="4081" w:type="dxa"/>
            <w:gridSpan w:val="2"/>
            <w:vMerge/>
            <w:tcBorders>
              <w:top w:val="single" w:sz="4" w:space="0" w:color="000001"/>
              <w:left w:val="single" w:sz="4" w:space="0" w:color="000001"/>
              <w:bottom w:val="single" w:sz="12" w:space="0" w:color="000001"/>
            </w:tcBorders>
            <w:shd w:val="clear" w:color="auto" w:fill="auto"/>
            <w:tcMar>
              <w:left w:w="58" w:type="dxa"/>
            </w:tcMar>
            <w:vAlign w:val="center"/>
          </w:tcPr>
          <w:p w:rsidR="00083814" w:rsidRPr="00675081" w:rsidRDefault="00083814">
            <w:pPr>
              <w:snapToGrid w:val="0"/>
              <w:rPr>
                <w:rFonts w:ascii="Arial" w:hAnsi="Arial" w:cs="Arial"/>
                <w:sz w:val="24"/>
                <w:szCs w:val="24"/>
              </w:rPr>
            </w:pPr>
          </w:p>
        </w:tc>
        <w:tc>
          <w:tcPr>
            <w:tcW w:w="1602" w:type="dxa"/>
            <w:gridSpan w:val="2"/>
            <w:tcBorders>
              <w:top w:val="single" w:sz="6" w:space="0" w:color="000001"/>
              <w:left w:val="single" w:sz="6" w:space="0" w:color="000001"/>
              <w:bottom w:val="single" w:sz="12"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Minimalna površina (m</w:t>
            </w:r>
            <w:r w:rsidRPr="00675081">
              <w:rPr>
                <w:rFonts w:ascii="Arial" w:hAnsi="Arial" w:cs="Arial"/>
                <w:sz w:val="24"/>
                <w:szCs w:val="24"/>
                <w:vertAlign w:val="superscript"/>
              </w:rPr>
              <w:t>2</w:t>
            </w:r>
            <w:r w:rsidRPr="00675081">
              <w:rPr>
                <w:rFonts w:ascii="Arial" w:hAnsi="Arial" w:cs="Arial"/>
                <w:sz w:val="24"/>
                <w:szCs w:val="24"/>
              </w:rPr>
              <w:t>)</w:t>
            </w:r>
          </w:p>
        </w:tc>
        <w:tc>
          <w:tcPr>
            <w:tcW w:w="1509" w:type="dxa"/>
            <w:gridSpan w:val="2"/>
            <w:tcBorders>
              <w:top w:val="single" w:sz="6" w:space="0" w:color="000001"/>
              <w:left w:val="single" w:sz="6" w:space="0" w:color="000001"/>
              <w:bottom w:val="single" w:sz="12"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 xml:space="preserve">Minimalna širina </w:t>
            </w:r>
          </w:p>
          <w:p w:rsidR="00083814" w:rsidRPr="00675081" w:rsidRDefault="00FB3386">
            <w:pPr>
              <w:ind w:right="72"/>
              <w:jc w:val="center"/>
              <w:rPr>
                <w:rFonts w:ascii="Arial" w:hAnsi="Arial" w:cs="Arial"/>
                <w:sz w:val="24"/>
                <w:szCs w:val="24"/>
              </w:rPr>
            </w:pPr>
            <w:r w:rsidRPr="00675081">
              <w:rPr>
                <w:rFonts w:ascii="Arial" w:hAnsi="Arial" w:cs="Arial"/>
                <w:sz w:val="24"/>
                <w:szCs w:val="24"/>
              </w:rPr>
              <w:t>(m)</w:t>
            </w:r>
          </w:p>
        </w:tc>
        <w:tc>
          <w:tcPr>
            <w:tcW w:w="1674" w:type="dxa"/>
            <w:tcBorders>
              <w:top w:val="single" w:sz="6" w:space="0" w:color="000001"/>
              <w:left w:val="single" w:sz="6" w:space="0" w:color="000001"/>
              <w:bottom w:val="single" w:sz="12" w:space="0" w:color="000001"/>
              <w:right w:val="single" w:sz="4" w:space="0" w:color="000001"/>
            </w:tcBorders>
            <w:shd w:val="clear" w:color="auto" w:fill="auto"/>
            <w:tcMar>
              <w:left w:w="28" w:type="dxa"/>
            </w:tcMar>
          </w:tcPr>
          <w:p w:rsidR="00083814" w:rsidRPr="00675081" w:rsidRDefault="00FB3386">
            <w:pPr>
              <w:spacing w:after="0"/>
              <w:ind w:right="74"/>
              <w:jc w:val="center"/>
              <w:rPr>
                <w:rFonts w:ascii="Arial" w:hAnsi="Arial" w:cs="Arial"/>
                <w:sz w:val="24"/>
                <w:szCs w:val="24"/>
              </w:rPr>
            </w:pPr>
            <w:r w:rsidRPr="00675081">
              <w:rPr>
                <w:rFonts w:ascii="Arial" w:hAnsi="Arial" w:cs="Arial"/>
                <w:sz w:val="24"/>
                <w:szCs w:val="24"/>
              </w:rPr>
              <w:t xml:space="preserve">Maksimalni koeficijent izgrađenosti </w:t>
            </w:r>
            <w:r w:rsidRPr="00675081">
              <w:rPr>
                <w:rFonts w:ascii="Arial" w:hAnsi="Arial" w:cs="Arial"/>
                <w:b/>
                <w:bCs/>
                <w:sz w:val="24"/>
                <w:szCs w:val="24"/>
              </w:rPr>
              <w:t>k</w:t>
            </w:r>
            <w:r w:rsidRPr="00675081">
              <w:rPr>
                <w:rFonts w:ascii="Arial" w:hAnsi="Arial" w:cs="Arial"/>
                <w:sz w:val="24"/>
                <w:szCs w:val="24"/>
                <w:vertAlign w:val="subscript"/>
              </w:rPr>
              <w:t>ig</w:t>
            </w:r>
          </w:p>
        </w:tc>
      </w:tr>
      <w:tr w:rsidR="00083814" w:rsidRPr="00675081">
        <w:trPr>
          <w:cantSplit/>
          <w:trHeight w:val="132"/>
        </w:trPr>
        <w:tc>
          <w:tcPr>
            <w:tcW w:w="8866" w:type="dxa"/>
            <w:gridSpan w:val="7"/>
            <w:tcBorders>
              <w:top w:val="single" w:sz="6" w:space="0" w:color="000001"/>
              <w:left w:val="single" w:sz="4" w:space="0" w:color="000001"/>
              <w:bottom w:val="single" w:sz="12" w:space="0" w:color="000001"/>
              <w:right w:val="single" w:sz="4" w:space="0" w:color="000001"/>
            </w:tcBorders>
            <w:shd w:val="clear" w:color="auto" w:fill="auto"/>
            <w:tcMar>
              <w:left w:w="58" w:type="dxa"/>
            </w:tcMar>
            <w:vAlign w:val="center"/>
          </w:tcPr>
          <w:p w:rsidR="00083814" w:rsidRPr="00675081" w:rsidRDefault="00FB3386">
            <w:pPr>
              <w:spacing w:after="0"/>
              <w:ind w:right="74"/>
              <w:rPr>
                <w:rFonts w:ascii="Arial" w:hAnsi="Arial" w:cs="Arial"/>
                <w:sz w:val="24"/>
                <w:szCs w:val="24"/>
              </w:rPr>
            </w:pPr>
            <w:r w:rsidRPr="00675081">
              <w:rPr>
                <w:rFonts w:ascii="Arial" w:hAnsi="Arial" w:cs="Arial"/>
                <w:b/>
                <w:bCs/>
                <w:sz w:val="24"/>
                <w:szCs w:val="24"/>
              </w:rPr>
              <w:t>Pretežito izgrađeni dio naselja</w:t>
            </w:r>
          </w:p>
        </w:tc>
      </w:tr>
      <w:tr w:rsidR="00083814" w:rsidRPr="00675081">
        <w:trPr>
          <w:cantSplit/>
          <w:trHeight w:val="809"/>
        </w:trPr>
        <w:tc>
          <w:tcPr>
            <w:tcW w:w="2032" w:type="dxa"/>
            <w:vMerge w:val="restart"/>
            <w:tcBorders>
              <w:top w:val="single" w:sz="12" w:space="0" w:color="000001"/>
              <w:left w:val="single" w:sz="4" w:space="0" w:color="000001"/>
              <w:bottom w:val="single" w:sz="12" w:space="0" w:color="000001"/>
            </w:tcBorders>
            <w:shd w:val="clear" w:color="auto" w:fill="auto"/>
            <w:tcMar>
              <w:left w:w="58" w:type="dxa"/>
            </w:tcMar>
          </w:tcPr>
          <w:p w:rsidR="00083814" w:rsidRPr="00675081" w:rsidRDefault="00083814">
            <w:pPr>
              <w:ind w:right="72"/>
              <w:rPr>
                <w:rFonts w:ascii="Arial" w:hAnsi="Arial" w:cs="Arial"/>
                <w:sz w:val="24"/>
                <w:szCs w:val="24"/>
              </w:rPr>
            </w:pPr>
          </w:p>
          <w:p w:rsidR="00083814" w:rsidRPr="00675081" w:rsidRDefault="00083814">
            <w:pPr>
              <w:ind w:right="72"/>
              <w:rPr>
                <w:rFonts w:ascii="Arial" w:hAnsi="Arial" w:cs="Arial"/>
                <w:sz w:val="24"/>
                <w:szCs w:val="24"/>
              </w:rPr>
            </w:pPr>
          </w:p>
          <w:p w:rsidR="00083814" w:rsidRPr="00675081" w:rsidRDefault="00FB3386">
            <w:pPr>
              <w:spacing w:after="0"/>
              <w:ind w:right="74"/>
              <w:jc w:val="center"/>
              <w:rPr>
                <w:rFonts w:ascii="Arial" w:hAnsi="Arial" w:cs="Arial"/>
                <w:sz w:val="24"/>
                <w:szCs w:val="24"/>
              </w:rPr>
            </w:pPr>
            <w:r w:rsidRPr="00675081">
              <w:rPr>
                <w:rFonts w:ascii="Arial" w:hAnsi="Arial" w:cs="Arial"/>
                <w:sz w:val="24"/>
                <w:szCs w:val="24"/>
              </w:rPr>
              <w:t>Niska građevina</w:t>
            </w:r>
          </w:p>
        </w:tc>
        <w:tc>
          <w:tcPr>
            <w:tcW w:w="2049" w:type="dxa"/>
            <w:tcBorders>
              <w:top w:val="single" w:sz="12" w:space="0" w:color="000001"/>
              <w:left w:val="single" w:sz="6" w:space="0" w:color="000001"/>
              <w:bottom w:val="single" w:sz="6" w:space="0" w:color="000001"/>
            </w:tcBorders>
            <w:shd w:val="clear" w:color="auto" w:fill="auto"/>
            <w:tcMar>
              <w:left w:w="28" w:type="dxa"/>
            </w:tcMar>
            <w:vAlign w:val="center"/>
          </w:tcPr>
          <w:p w:rsidR="00083814" w:rsidRPr="00675081" w:rsidRDefault="00FB3386">
            <w:pPr>
              <w:spacing w:after="0"/>
              <w:ind w:right="-108"/>
              <w:rPr>
                <w:rFonts w:ascii="Arial" w:hAnsi="Arial" w:cs="Arial"/>
                <w:sz w:val="24"/>
                <w:szCs w:val="24"/>
              </w:rPr>
            </w:pPr>
            <w:r w:rsidRPr="00675081">
              <w:rPr>
                <w:rFonts w:ascii="Arial" w:hAnsi="Arial" w:cs="Arial"/>
                <w:sz w:val="24"/>
                <w:szCs w:val="24"/>
              </w:rPr>
              <w:t>samostojeće građevine</w:t>
            </w:r>
          </w:p>
        </w:tc>
        <w:tc>
          <w:tcPr>
            <w:tcW w:w="1366" w:type="dxa"/>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 xml:space="preserve">300 </w:t>
            </w:r>
          </w:p>
        </w:tc>
        <w:tc>
          <w:tcPr>
            <w:tcW w:w="1509" w:type="dxa"/>
            <w:gridSpan w:val="2"/>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083814">
            <w:pPr>
              <w:snapToGrid w:val="0"/>
              <w:ind w:right="72"/>
              <w:jc w:val="center"/>
              <w:rPr>
                <w:rFonts w:ascii="Arial" w:hAnsi="Arial" w:cs="Arial"/>
                <w:sz w:val="24"/>
                <w:szCs w:val="24"/>
              </w:rPr>
            </w:pPr>
          </w:p>
        </w:tc>
        <w:tc>
          <w:tcPr>
            <w:tcW w:w="1910" w:type="dxa"/>
            <w:gridSpan w:val="2"/>
            <w:tcBorders>
              <w:top w:val="single" w:sz="12"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0,4</w:t>
            </w:r>
          </w:p>
        </w:tc>
      </w:tr>
      <w:tr w:rsidR="00083814" w:rsidRPr="00675081">
        <w:trPr>
          <w:cantSplit/>
          <w:trHeight w:val="779"/>
        </w:trPr>
        <w:tc>
          <w:tcPr>
            <w:tcW w:w="2032" w:type="dxa"/>
            <w:vMerge/>
            <w:tcBorders>
              <w:top w:val="single" w:sz="12" w:space="0" w:color="000001"/>
              <w:left w:val="single" w:sz="4" w:space="0" w:color="000001"/>
              <w:bottom w:val="single" w:sz="12" w:space="0" w:color="000001"/>
            </w:tcBorders>
            <w:shd w:val="clear" w:color="auto" w:fill="auto"/>
            <w:tcMar>
              <w:left w:w="58" w:type="dxa"/>
            </w:tcMar>
            <w:vAlign w:val="center"/>
          </w:tcPr>
          <w:p w:rsidR="00083814" w:rsidRPr="00675081" w:rsidRDefault="00083814">
            <w:pPr>
              <w:snapToGrid w:val="0"/>
              <w:rPr>
                <w:rFonts w:ascii="Arial" w:hAnsi="Arial" w:cs="Arial"/>
                <w:sz w:val="24"/>
                <w:szCs w:val="24"/>
              </w:rPr>
            </w:pPr>
          </w:p>
        </w:tc>
        <w:tc>
          <w:tcPr>
            <w:tcW w:w="2049" w:type="dxa"/>
            <w:tcBorders>
              <w:top w:val="single" w:sz="6" w:space="0" w:color="000001"/>
              <w:left w:val="single" w:sz="6" w:space="0" w:color="000001"/>
              <w:bottom w:val="single" w:sz="6" w:space="0" w:color="000001"/>
            </w:tcBorders>
            <w:shd w:val="clear" w:color="auto" w:fill="auto"/>
            <w:tcMar>
              <w:left w:w="28" w:type="dxa"/>
            </w:tcMar>
            <w:vAlign w:val="center"/>
          </w:tcPr>
          <w:p w:rsidR="00083814" w:rsidRPr="00675081" w:rsidRDefault="00FB3386">
            <w:pPr>
              <w:spacing w:after="0"/>
              <w:ind w:right="74"/>
              <w:rPr>
                <w:rFonts w:ascii="Arial" w:hAnsi="Arial" w:cs="Arial"/>
                <w:sz w:val="24"/>
                <w:szCs w:val="24"/>
              </w:rPr>
            </w:pPr>
            <w:r w:rsidRPr="00675081">
              <w:rPr>
                <w:rFonts w:ascii="Arial" w:hAnsi="Arial" w:cs="Arial"/>
                <w:sz w:val="24"/>
                <w:szCs w:val="24"/>
              </w:rPr>
              <w:t>dvojne građevine</w:t>
            </w:r>
          </w:p>
        </w:tc>
        <w:tc>
          <w:tcPr>
            <w:tcW w:w="1366"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 xml:space="preserve">280 </w:t>
            </w:r>
          </w:p>
        </w:tc>
        <w:tc>
          <w:tcPr>
            <w:tcW w:w="1509" w:type="dxa"/>
            <w:gridSpan w:val="2"/>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ind w:right="72"/>
              <w:jc w:val="center"/>
              <w:rPr>
                <w:rFonts w:ascii="Arial" w:hAnsi="Arial" w:cs="Arial"/>
                <w:sz w:val="24"/>
                <w:szCs w:val="24"/>
              </w:rPr>
            </w:pPr>
          </w:p>
        </w:tc>
        <w:tc>
          <w:tcPr>
            <w:tcW w:w="1910" w:type="dxa"/>
            <w:gridSpan w:val="2"/>
            <w:tcBorders>
              <w:top w:val="single" w:sz="6"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0,4</w:t>
            </w:r>
          </w:p>
        </w:tc>
      </w:tr>
      <w:tr w:rsidR="00083814" w:rsidRPr="00675081">
        <w:trPr>
          <w:cantSplit/>
          <w:trHeight w:val="761"/>
        </w:trPr>
        <w:tc>
          <w:tcPr>
            <w:tcW w:w="2032" w:type="dxa"/>
            <w:vMerge/>
            <w:tcBorders>
              <w:top w:val="single" w:sz="12" w:space="0" w:color="000001"/>
              <w:left w:val="single" w:sz="4" w:space="0" w:color="000001"/>
              <w:bottom w:val="single" w:sz="12" w:space="0" w:color="000001"/>
            </w:tcBorders>
            <w:shd w:val="clear" w:color="auto" w:fill="auto"/>
            <w:tcMar>
              <w:left w:w="58" w:type="dxa"/>
            </w:tcMar>
            <w:vAlign w:val="center"/>
          </w:tcPr>
          <w:p w:rsidR="00083814" w:rsidRPr="00675081" w:rsidRDefault="00083814">
            <w:pPr>
              <w:snapToGrid w:val="0"/>
              <w:rPr>
                <w:rFonts w:ascii="Arial" w:hAnsi="Arial" w:cs="Arial"/>
                <w:sz w:val="24"/>
                <w:szCs w:val="24"/>
              </w:rPr>
            </w:pPr>
          </w:p>
        </w:tc>
        <w:tc>
          <w:tcPr>
            <w:tcW w:w="2049" w:type="dxa"/>
            <w:tcBorders>
              <w:top w:val="single" w:sz="6" w:space="0" w:color="000001"/>
              <w:left w:val="single" w:sz="6" w:space="0" w:color="000001"/>
              <w:bottom w:val="single" w:sz="12" w:space="0" w:color="000001"/>
            </w:tcBorders>
            <w:shd w:val="clear" w:color="auto" w:fill="auto"/>
            <w:tcMar>
              <w:left w:w="28" w:type="dxa"/>
            </w:tcMar>
            <w:vAlign w:val="center"/>
          </w:tcPr>
          <w:p w:rsidR="00083814" w:rsidRPr="00675081" w:rsidRDefault="00FB3386">
            <w:pPr>
              <w:spacing w:after="0"/>
              <w:ind w:right="74"/>
              <w:rPr>
                <w:rFonts w:ascii="Arial" w:hAnsi="Arial" w:cs="Arial"/>
                <w:sz w:val="24"/>
                <w:szCs w:val="24"/>
              </w:rPr>
            </w:pPr>
            <w:r w:rsidRPr="00675081">
              <w:rPr>
                <w:rFonts w:ascii="Arial" w:hAnsi="Arial" w:cs="Arial"/>
                <w:sz w:val="24"/>
                <w:szCs w:val="24"/>
              </w:rPr>
              <w:t>građevine u nizu</w:t>
            </w:r>
          </w:p>
        </w:tc>
        <w:tc>
          <w:tcPr>
            <w:tcW w:w="1366" w:type="dxa"/>
            <w:tcBorders>
              <w:top w:val="single" w:sz="6" w:space="0" w:color="000001"/>
              <w:left w:val="single" w:sz="6" w:space="0" w:color="000001"/>
              <w:bottom w:val="single" w:sz="12"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 xml:space="preserve">160 </w:t>
            </w:r>
          </w:p>
        </w:tc>
        <w:tc>
          <w:tcPr>
            <w:tcW w:w="1509" w:type="dxa"/>
            <w:gridSpan w:val="2"/>
            <w:tcBorders>
              <w:top w:val="single" w:sz="6" w:space="0" w:color="000001"/>
              <w:left w:val="single" w:sz="6" w:space="0" w:color="000001"/>
              <w:bottom w:val="single" w:sz="12" w:space="0" w:color="000001"/>
            </w:tcBorders>
            <w:shd w:val="clear" w:color="auto" w:fill="auto"/>
            <w:tcMar>
              <w:left w:w="28" w:type="dxa"/>
            </w:tcMar>
          </w:tcPr>
          <w:p w:rsidR="00083814" w:rsidRPr="00675081" w:rsidRDefault="00083814">
            <w:pPr>
              <w:snapToGrid w:val="0"/>
              <w:ind w:right="72"/>
              <w:jc w:val="center"/>
              <w:rPr>
                <w:rFonts w:ascii="Arial" w:hAnsi="Arial" w:cs="Arial"/>
                <w:sz w:val="24"/>
                <w:szCs w:val="24"/>
              </w:rPr>
            </w:pPr>
          </w:p>
        </w:tc>
        <w:tc>
          <w:tcPr>
            <w:tcW w:w="1910" w:type="dxa"/>
            <w:gridSpan w:val="2"/>
            <w:tcBorders>
              <w:top w:val="single" w:sz="6" w:space="0" w:color="000001"/>
              <w:left w:val="single" w:sz="6" w:space="0" w:color="000001"/>
              <w:bottom w:val="single" w:sz="12"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0,6</w:t>
            </w:r>
          </w:p>
        </w:tc>
      </w:tr>
      <w:tr w:rsidR="00083814" w:rsidRPr="00675081">
        <w:trPr>
          <w:cantSplit/>
          <w:trHeight w:val="857"/>
        </w:trPr>
        <w:tc>
          <w:tcPr>
            <w:tcW w:w="2032" w:type="dxa"/>
            <w:vMerge w:val="restart"/>
            <w:tcBorders>
              <w:top w:val="single" w:sz="6" w:space="0" w:color="000001"/>
              <w:left w:val="single" w:sz="4" w:space="0" w:color="000001"/>
              <w:bottom w:val="single" w:sz="4" w:space="0" w:color="000001"/>
            </w:tcBorders>
            <w:shd w:val="clear" w:color="auto" w:fill="auto"/>
            <w:tcMar>
              <w:left w:w="58" w:type="dxa"/>
            </w:tcMar>
          </w:tcPr>
          <w:p w:rsidR="00083814" w:rsidRPr="00675081" w:rsidRDefault="00083814">
            <w:pPr>
              <w:snapToGrid w:val="0"/>
              <w:ind w:right="72"/>
              <w:jc w:val="center"/>
              <w:rPr>
                <w:rFonts w:ascii="Arial" w:hAnsi="Arial" w:cs="Arial"/>
                <w:color w:val="FF0000"/>
                <w:sz w:val="24"/>
                <w:szCs w:val="24"/>
              </w:rPr>
            </w:pPr>
          </w:p>
          <w:p w:rsidR="00083814" w:rsidRPr="00675081" w:rsidRDefault="00FB3386">
            <w:pPr>
              <w:ind w:right="72"/>
              <w:jc w:val="center"/>
              <w:rPr>
                <w:rFonts w:ascii="Arial" w:hAnsi="Arial" w:cs="Arial"/>
                <w:sz w:val="24"/>
                <w:szCs w:val="24"/>
              </w:rPr>
            </w:pPr>
            <w:r w:rsidRPr="00675081">
              <w:rPr>
                <w:rFonts w:ascii="Arial" w:hAnsi="Arial" w:cs="Arial"/>
                <w:sz w:val="24"/>
                <w:szCs w:val="24"/>
              </w:rPr>
              <w:t>Srednja građevina</w:t>
            </w:r>
          </w:p>
        </w:tc>
        <w:tc>
          <w:tcPr>
            <w:tcW w:w="2049"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ind w:right="-108"/>
              <w:jc w:val="both"/>
              <w:rPr>
                <w:rFonts w:ascii="Arial" w:hAnsi="Arial" w:cs="Arial"/>
                <w:sz w:val="24"/>
                <w:szCs w:val="24"/>
              </w:rPr>
            </w:pPr>
            <w:r w:rsidRPr="00675081">
              <w:rPr>
                <w:rFonts w:ascii="Arial" w:hAnsi="Arial" w:cs="Arial"/>
                <w:sz w:val="24"/>
                <w:szCs w:val="24"/>
              </w:rPr>
              <w:t>samostojeće građevine</w:t>
            </w:r>
          </w:p>
        </w:tc>
        <w:tc>
          <w:tcPr>
            <w:tcW w:w="1366"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ind w:right="-97"/>
              <w:jc w:val="center"/>
              <w:rPr>
                <w:rFonts w:ascii="Arial" w:hAnsi="Arial" w:cs="Arial"/>
                <w:sz w:val="24"/>
                <w:szCs w:val="24"/>
              </w:rPr>
            </w:pPr>
            <w:r w:rsidRPr="00675081">
              <w:rPr>
                <w:rFonts w:ascii="Arial" w:hAnsi="Arial" w:cs="Arial"/>
                <w:sz w:val="24"/>
                <w:szCs w:val="24"/>
              </w:rPr>
              <w:t>400</w:t>
            </w:r>
          </w:p>
        </w:tc>
        <w:tc>
          <w:tcPr>
            <w:tcW w:w="1509" w:type="dxa"/>
            <w:gridSpan w:val="2"/>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ind w:right="72"/>
              <w:jc w:val="center"/>
              <w:rPr>
                <w:rFonts w:ascii="Arial" w:hAnsi="Arial" w:cs="Arial"/>
                <w:sz w:val="24"/>
                <w:szCs w:val="24"/>
              </w:rPr>
            </w:pPr>
          </w:p>
        </w:tc>
        <w:tc>
          <w:tcPr>
            <w:tcW w:w="1910" w:type="dxa"/>
            <w:gridSpan w:val="2"/>
            <w:tcBorders>
              <w:top w:val="single" w:sz="6"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0,4</w:t>
            </w:r>
          </w:p>
        </w:tc>
      </w:tr>
      <w:tr w:rsidR="00083814" w:rsidRPr="00675081">
        <w:trPr>
          <w:cantSplit/>
          <w:trHeight w:val="984"/>
        </w:trPr>
        <w:tc>
          <w:tcPr>
            <w:tcW w:w="2032" w:type="dxa"/>
            <w:vMerge/>
            <w:tcBorders>
              <w:top w:val="single" w:sz="6" w:space="0" w:color="000001"/>
              <w:left w:val="single" w:sz="4" w:space="0" w:color="000001"/>
              <w:bottom w:val="single" w:sz="4" w:space="0" w:color="000001"/>
            </w:tcBorders>
            <w:shd w:val="clear" w:color="auto" w:fill="auto"/>
            <w:tcMar>
              <w:left w:w="58" w:type="dxa"/>
            </w:tcMar>
            <w:vAlign w:val="center"/>
          </w:tcPr>
          <w:p w:rsidR="00083814" w:rsidRPr="00675081" w:rsidRDefault="00083814">
            <w:pPr>
              <w:snapToGrid w:val="0"/>
              <w:rPr>
                <w:rFonts w:ascii="Arial" w:hAnsi="Arial" w:cs="Arial"/>
                <w:sz w:val="24"/>
                <w:szCs w:val="24"/>
              </w:rPr>
            </w:pPr>
          </w:p>
        </w:tc>
        <w:tc>
          <w:tcPr>
            <w:tcW w:w="2049" w:type="dxa"/>
            <w:tcBorders>
              <w:top w:val="single" w:sz="6" w:space="0" w:color="000001"/>
              <w:left w:val="single" w:sz="6" w:space="0" w:color="000001"/>
              <w:bottom w:val="single" w:sz="6" w:space="0" w:color="000001"/>
            </w:tcBorders>
            <w:shd w:val="clear" w:color="auto" w:fill="auto"/>
            <w:tcMar>
              <w:left w:w="28" w:type="dxa"/>
            </w:tcMar>
            <w:vAlign w:val="center"/>
          </w:tcPr>
          <w:p w:rsidR="00083814" w:rsidRPr="00675081" w:rsidRDefault="00FB3386">
            <w:pPr>
              <w:spacing w:after="0"/>
              <w:ind w:right="74"/>
              <w:rPr>
                <w:rFonts w:ascii="Arial" w:hAnsi="Arial" w:cs="Arial"/>
                <w:sz w:val="24"/>
                <w:szCs w:val="24"/>
              </w:rPr>
            </w:pPr>
            <w:r w:rsidRPr="00675081">
              <w:rPr>
                <w:rFonts w:ascii="Arial" w:hAnsi="Arial" w:cs="Arial"/>
                <w:sz w:val="24"/>
                <w:szCs w:val="24"/>
              </w:rPr>
              <w:t>dvojne građevine</w:t>
            </w:r>
          </w:p>
        </w:tc>
        <w:tc>
          <w:tcPr>
            <w:tcW w:w="1366"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 xml:space="preserve">350 </w:t>
            </w:r>
          </w:p>
        </w:tc>
        <w:tc>
          <w:tcPr>
            <w:tcW w:w="1509" w:type="dxa"/>
            <w:gridSpan w:val="2"/>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ind w:right="72"/>
              <w:jc w:val="center"/>
              <w:rPr>
                <w:rFonts w:ascii="Arial" w:hAnsi="Arial" w:cs="Arial"/>
                <w:sz w:val="24"/>
                <w:szCs w:val="24"/>
              </w:rPr>
            </w:pPr>
          </w:p>
        </w:tc>
        <w:tc>
          <w:tcPr>
            <w:tcW w:w="1910" w:type="dxa"/>
            <w:gridSpan w:val="2"/>
            <w:tcBorders>
              <w:top w:val="single" w:sz="6"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0,4</w:t>
            </w:r>
          </w:p>
        </w:tc>
      </w:tr>
      <w:tr w:rsidR="00083814" w:rsidRPr="00675081">
        <w:trPr>
          <w:cantSplit/>
          <w:trHeight w:val="254"/>
        </w:trPr>
        <w:tc>
          <w:tcPr>
            <w:tcW w:w="8866" w:type="dxa"/>
            <w:gridSpan w:val="7"/>
            <w:tcBorders>
              <w:top w:val="single" w:sz="12" w:space="0" w:color="000001"/>
              <w:left w:val="single" w:sz="4" w:space="0" w:color="000001"/>
              <w:bottom w:val="single" w:sz="6" w:space="0" w:color="000001"/>
              <w:right w:val="single" w:sz="4" w:space="0" w:color="000001"/>
            </w:tcBorders>
            <w:shd w:val="clear" w:color="auto" w:fill="auto"/>
            <w:tcMar>
              <w:left w:w="58" w:type="dxa"/>
            </w:tcMar>
          </w:tcPr>
          <w:p w:rsidR="00083814" w:rsidRPr="00675081" w:rsidRDefault="00FB3386">
            <w:pPr>
              <w:spacing w:after="0"/>
              <w:ind w:right="74"/>
              <w:jc w:val="both"/>
              <w:rPr>
                <w:rFonts w:ascii="Arial" w:hAnsi="Arial" w:cs="Arial"/>
                <w:sz w:val="24"/>
                <w:szCs w:val="24"/>
              </w:rPr>
            </w:pPr>
            <w:r w:rsidRPr="00675081">
              <w:rPr>
                <w:rFonts w:ascii="Arial" w:hAnsi="Arial" w:cs="Arial"/>
                <w:b/>
                <w:bCs/>
                <w:sz w:val="24"/>
                <w:szCs w:val="24"/>
              </w:rPr>
              <w:t>Pretežito neizgrađeni dio naselja</w:t>
            </w:r>
          </w:p>
        </w:tc>
      </w:tr>
      <w:tr w:rsidR="00083814" w:rsidRPr="00675081">
        <w:trPr>
          <w:cantSplit/>
        </w:trPr>
        <w:tc>
          <w:tcPr>
            <w:tcW w:w="2032" w:type="dxa"/>
            <w:vMerge w:val="restart"/>
            <w:tcBorders>
              <w:top w:val="single" w:sz="12" w:space="0" w:color="000001"/>
              <w:left w:val="single" w:sz="4" w:space="0" w:color="000001"/>
              <w:bottom w:val="single" w:sz="12" w:space="0" w:color="000001"/>
            </w:tcBorders>
            <w:shd w:val="clear" w:color="auto" w:fill="auto"/>
            <w:tcMar>
              <w:left w:w="58" w:type="dxa"/>
            </w:tcMar>
          </w:tcPr>
          <w:p w:rsidR="00083814" w:rsidRPr="00675081" w:rsidRDefault="00083814">
            <w:pPr>
              <w:snapToGrid w:val="0"/>
              <w:ind w:right="72"/>
              <w:jc w:val="center"/>
              <w:rPr>
                <w:rFonts w:ascii="Arial" w:hAnsi="Arial" w:cs="Arial"/>
                <w:b/>
                <w:bCs/>
                <w:sz w:val="24"/>
                <w:szCs w:val="24"/>
              </w:rPr>
            </w:pPr>
          </w:p>
          <w:p w:rsidR="00083814" w:rsidRPr="00675081" w:rsidRDefault="00FB3386">
            <w:pPr>
              <w:ind w:right="72"/>
              <w:jc w:val="center"/>
              <w:rPr>
                <w:rFonts w:ascii="Arial" w:hAnsi="Arial" w:cs="Arial"/>
                <w:sz w:val="24"/>
                <w:szCs w:val="24"/>
              </w:rPr>
            </w:pPr>
            <w:r w:rsidRPr="00675081">
              <w:rPr>
                <w:rFonts w:ascii="Arial" w:hAnsi="Arial" w:cs="Arial"/>
                <w:sz w:val="24"/>
                <w:szCs w:val="24"/>
              </w:rPr>
              <w:t>Niska građevina</w:t>
            </w:r>
          </w:p>
        </w:tc>
        <w:tc>
          <w:tcPr>
            <w:tcW w:w="2049" w:type="dxa"/>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spacing w:after="0"/>
              <w:ind w:right="-108"/>
              <w:jc w:val="both"/>
              <w:rPr>
                <w:rFonts w:ascii="Arial" w:hAnsi="Arial" w:cs="Arial"/>
                <w:sz w:val="24"/>
                <w:szCs w:val="24"/>
              </w:rPr>
            </w:pPr>
            <w:r w:rsidRPr="00675081">
              <w:rPr>
                <w:rFonts w:ascii="Arial" w:hAnsi="Arial" w:cs="Arial"/>
                <w:sz w:val="24"/>
                <w:szCs w:val="24"/>
              </w:rPr>
              <w:t>samostojeće građevine</w:t>
            </w:r>
          </w:p>
        </w:tc>
        <w:tc>
          <w:tcPr>
            <w:tcW w:w="1366" w:type="dxa"/>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ind w:right="-97"/>
              <w:jc w:val="center"/>
              <w:rPr>
                <w:rFonts w:ascii="Arial" w:hAnsi="Arial" w:cs="Arial"/>
                <w:sz w:val="24"/>
                <w:szCs w:val="24"/>
              </w:rPr>
            </w:pPr>
            <w:r w:rsidRPr="00675081">
              <w:rPr>
                <w:rFonts w:ascii="Arial" w:hAnsi="Arial" w:cs="Arial"/>
                <w:sz w:val="24"/>
                <w:szCs w:val="24"/>
              </w:rPr>
              <w:t>500</w:t>
            </w:r>
          </w:p>
        </w:tc>
        <w:tc>
          <w:tcPr>
            <w:tcW w:w="1509" w:type="dxa"/>
            <w:gridSpan w:val="2"/>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16,0</w:t>
            </w:r>
          </w:p>
        </w:tc>
        <w:tc>
          <w:tcPr>
            <w:tcW w:w="1910" w:type="dxa"/>
            <w:gridSpan w:val="2"/>
            <w:tcBorders>
              <w:top w:val="single" w:sz="12"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0,3</w:t>
            </w:r>
          </w:p>
        </w:tc>
      </w:tr>
      <w:tr w:rsidR="00083814" w:rsidRPr="00675081">
        <w:trPr>
          <w:cantSplit/>
        </w:trPr>
        <w:tc>
          <w:tcPr>
            <w:tcW w:w="2032" w:type="dxa"/>
            <w:vMerge/>
            <w:tcBorders>
              <w:top w:val="single" w:sz="12" w:space="0" w:color="000001"/>
              <w:left w:val="single" w:sz="4" w:space="0" w:color="000001"/>
              <w:bottom w:val="single" w:sz="12" w:space="0" w:color="000001"/>
            </w:tcBorders>
            <w:shd w:val="clear" w:color="auto" w:fill="auto"/>
            <w:tcMar>
              <w:left w:w="58" w:type="dxa"/>
            </w:tcMar>
            <w:vAlign w:val="center"/>
          </w:tcPr>
          <w:p w:rsidR="00083814" w:rsidRPr="00675081" w:rsidRDefault="00083814">
            <w:pPr>
              <w:snapToGrid w:val="0"/>
              <w:rPr>
                <w:rFonts w:ascii="Arial" w:hAnsi="Arial" w:cs="Arial"/>
                <w:sz w:val="24"/>
                <w:szCs w:val="24"/>
              </w:rPr>
            </w:pPr>
          </w:p>
        </w:tc>
        <w:tc>
          <w:tcPr>
            <w:tcW w:w="2049"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ind w:right="74"/>
              <w:jc w:val="both"/>
              <w:rPr>
                <w:rFonts w:ascii="Arial" w:hAnsi="Arial" w:cs="Arial"/>
                <w:sz w:val="24"/>
                <w:szCs w:val="24"/>
              </w:rPr>
            </w:pPr>
            <w:r w:rsidRPr="00675081">
              <w:rPr>
                <w:rFonts w:ascii="Arial" w:hAnsi="Arial" w:cs="Arial"/>
                <w:sz w:val="24"/>
                <w:szCs w:val="24"/>
              </w:rPr>
              <w:t>dvojne građevine</w:t>
            </w:r>
          </w:p>
        </w:tc>
        <w:tc>
          <w:tcPr>
            <w:tcW w:w="1366"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400</w:t>
            </w:r>
          </w:p>
        </w:tc>
        <w:tc>
          <w:tcPr>
            <w:tcW w:w="1509" w:type="dxa"/>
            <w:gridSpan w:val="2"/>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13,0</w:t>
            </w:r>
          </w:p>
        </w:tc>
        <w:tc>
          <w:tcPr>
            <w:tcW w:w="1910" w:type="dxa"/>
            <w:gridSpan w:val="2"/>
            <w:tcBorders>
              <w:top w:val="single" w:sz="6"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0,3</w:t>
            </w:r>
          </w:p>
        </w:tc>
      </w:tr>
      <w:tr w:rsidR="00083814" w:rsidRPr="00675081">
        <w:trPr>
          <w:cantSplit/>
        </w:trPr>
        <w:tc>
          <w:tcPr>
            <w:tcW w:w="2032" w:type="dxa"/>
            <w:vMerge/>
            <w:tcBorders>
              <w:top w:val="single" w:sz="12" w:space="0" w:color="000001"/>
              <w:left w:val="single" w:sz="4" w:space="0" w:color="000001"/>
              <w:bottom w:val="single" w:sz="12" w:space="0" w:color="000001"/>
            </w:tcBorders>
            <w:shd w:val="clear" w:color="auto" w:fill="auto"/>
            <w:tcMar>
              <w:left w:w="58" w:type="dxa"/>
            </w:tcMar>
            <w:vAlign w:val="center"/>
          </w:tcPr>
          <w:p w:rsidR="00083814" w:rsidRPr="00675081" w:rsidRDefault="00083814">
            <w:pPr>
              <w:snapToGrid w:val="0"/>
              <w:rPr>
                <w:rFonts w:ascii="Arial" w:hAnsi="Arial" w:cs="Arial"/>
                <w:sz w:val="24"/>
                <w:szCs w:val="24"/>
              </w:rPr>
            </w:pPr>
          </w:p>
        </w:tc>
        <w:tc>
          <w:tcPr>
            <w:tcW w:w="2049" w:type="dxa"/>
            <w:tcBorders>
              <w:top w:val="single" w:sz="6" w:space="0" w:color="000001"/>
              <w:left w:val="single" w:sz="6" w:space="0" w:color="000001"/>
              <w:bottom w:val="single" w:sz="12" w:space="0" w:color="000001"/>
            </w:tcBorders>
            <w:shd w:val="clear" w:color="auto" w:fill="auto"/>
            <w:tcMar>
              <w:left w:w="28" w:type="dxa"/>
            </w:tcMar>
          </w:tcPr>
          <w:p w:rsidR="00083814" w:rsidRPr="00675081" w:rsidRDefault="00FB3386">
            <w:pPr>
              <w:spacing w:after="0"/>
              <w:ind w:right="74"/>
              <w:jc w:val="both"/>
              <w:rPr>
                <w:rFonts w:ascii="Arial" w:hAnsi="Arial" w:cs="Arial"/>
                <w:sz w:val="24"/>
                <w:szCs w:val="24"/>
              </w:rPr>
            </w:pPr>
            <w:r w:rsidRPr="00675081">
              <w:rPr>
                <w:rFonts w:ascii="Arial" w:hAnsi="Arial" w:cs="Arial"/>
                <w:sz w:val="24"/>
                <w:szCs w:val="24"/>
              </w:rPr>
              <w:t>građevine u nizu</w:t>
            </w:r>
          </w:p>
        </w:tc>
        <w:tc>
          <w:tcPr>
            <w:tcW w:w="1366" w:type="dxa"/>
            <w:tcBorders>
              <w:top w:val="single" w:sz="6" w:space="0" w:color="000001"/>
              <w:left w:val="single" w:sz="6" w:space="0" w:color="000001"/>
              <w:bottom w:val="single" w:sz="12"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300</w:t>
            </w:r>
          </w:p>
        </w:tc>
        <w:tc>
          <w:tcPr>
            <w:tcW w:w="1509" w:type="dxa"/>
            <w:gridSpan w:val="2"/>
            <w:tcBorders>
              <w:top w:val="single" w:sz="6" w:space="0" w:color="000001"/>
              <w:left w:val="single" w:sz="6" w:space="0" w:color="000001"/>
              <w:bottom w:val="single" w:sz="12"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10,0</w:t>
            </w:r>
          </w:p>
        </w:tc>
        <w:tc>
          <w:tcPr>
            <w:tcW w:w="1910" w:type="dxa"/>
            <w:gridSpan w:val="2"/>
            <w:tcBorders>
              <w:top w:val="single" w:sz="6" w:space="0" w:color="000001"/>
              <w:left w:val="single" w:sz="6" w:space="0" w:color="000001"/>
              <w:bottom w:val="single" w:sz="12"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0,3</w:t>
            </w:r>
          </w:p>
        </w:tc>
      </w:tr>
      <w:tr w:rsidR="00083814" w:rsidRPr="00675081">
        <w:trPr>
          <w:cantSplit/>
        </w:trPr>
        <w:tc>
          <w:tcPr>
            <w:tcW w:w="2032" w:type="dxa"/>
            <w:vMerge w:val="restart"/>
            <w:tcBorders>
              <w:top w:val="single" w:sz="12" w:space="0" w:color="000001"/>
              <w:left w:val="single" w:sz="4" w:space="0" w:color="000001"/>
              <w:bottom w:val="single" w:sz="4" w:space="0" w:color="000001"/>
            </w:tcBorders>
            <w:shd w:val="clear" w:color="auto" w:fill="auto"/>
            <w:tcMar>
              <w:left w:w="58" w:type="dxa"/>
            </w:tcMar>
          </w:tcPr>
          <w:p w:rsidR="00083814" w:rsidRPr="00675081" w:rsidRDefault="00083814">
            <w:pPr>
              <w:snapToGrid w:val="0"/>
              <w:ind w:right="72"/>
              <w:jc w:val="center"/>
              <w:rPr>
                <w:rFonts w:ascii="Arial" w:hAnsi="Arial" w:cs="Arial"/>
                <w:sz w:val="24"/>
                <w:szCs w:val="24"/>
              </w:rPr>
            </w:pPr>
          </w:p>
          <w:p w:rsidR="00083814" w:rsidRPr="00675081" w:rsidRDefault="00FB3386">
            <w:pPr>
              <w:ind w:right="72"/>
              <w:jc w:val="center"/>
              <w:rPr>
                <w:rFonts w:ascii="Arial" w:hAnsi="Arial" w:cs="Arial"/>
                <w:sz w:val="24"/>
                <w:szCs w:val="24"/>
              </w:rPr>
            </w:pPr>
            <w:r w:rsidRPr="00675081">
              <w:rPr>
                <w:rFonts w:ascii="Arial" w:hAnsi="Arial" w:cs="Arial"/>
                <w:sz w:val="24"/>
                <w:szCs w:val="24"/>
              </w:rPr>
              <w:t>Srednja građevina</w:t>
            </w:r>
          </w:p>
        </w:tc>
        <w:tc>
          <w:tcPr>
            <w:tcW w:w="2049" w:type="dxa"/>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spacing w:after="0"/>
              <w:ind w:right="-108"/>
              <w:jc w:val="both"/>
              <w:rPr>
                <w:rFonts w:ascii="Arial" w:hAnsi="Arial" w:cs="Arial"/>
                <w:sz w:val="24"/>
                <w:szCs w:val="24"/>
              </w:rPr>
            </w:pPr>
            <w:r w:rsidRPr="00675081">
              <w:rPr>
                <w:rFonts w:ascii="Arial" w:hAnsi="Arial" w:cs="Arial"/>
                <w:sz w:val="24"/>
                <w:szCs w:val="24"/>
              </w:rPr>
              <w:t>samostojeće građevine</w:t>
            </w:r>
          </w:p>
        </w:tc>
        <w:tc>
          <w:tcPr>
            <w:tcW w:w="1366" w:type="dxa"/>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ind w:right="-97"/>
              <w:jc w:val="center"/>
              <w:rPr>
                <w:rFonts w:ascii="Arial" w:hAnsi="Arial" w:cs="Arial"/>
                <w:sz w:val="24"/>
                <w:szCs w:val="24"/>
              </w:rPr>
            </w:pPr>
            <w:r w:rsidRPr="00675081">
              <w:rPr>
                <w:rFonts w:ascii="Arial" w:hAnsi="Arial" w:cs="Arial"/>
                <w:sz w:val="24"/>
                <w:szCs w:val="24"/>
              </w:rPr>
              <w:t>600</w:t>
            </w:r>
          </w:p>
        </w:tc>
        <w:tc>
          <w:tcPr>
            <w:tcW w:w="1509" w:type="dxa"/>
            <w:gridSpan w:val="2"/>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16,0</w:t>
            </w:r>
          </w:p>
        </w:tc>
        <w:tc>
          <w:tcPr>
            <w:tcW w:w="1910" w:type="dxa"/>
            <w:gridSpan w:val="2"/>
            <w:tcBorders>
              <w:top w:val="single" w:sz="12"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0,3</w:t>
            </w:r>
          </w:p>
        </w:tc>
      </w:tr>
      <w:tr w:rsidR="00083814" w:rsidRPr="00675081">
        <w:trPr>
          <w:cantSplit/>
        </w:trPr>
        <w:tc>
          <w:tcPr>
            <w:tcW w:w="2032" w:type="dxa"/>
            <w:vMerge/>
            <w:tcBorders>
              <w:top w:val="single" w:sz="12" w:space="0" w:color="000001"/>
              <w:left w:val="single" w:sz="4" w:space="0" w:color="000001"/>
              <w:bottom w:val="single" w:sz="4" w:space="0" w:color="000001"/>
            </w:tcBorders>
            <w:shd w:val="clear" w:color="auto" w:fill="auto"/>
            <w:tcMar>
              <w:left w:w="58" w:type="dxa"/>
            </w:tcMar>
            <w:vAlign w:val="center"/>
          </w:tcPr>
          <w:p w:rsidR="00083814" w:rsidRPr="00675081" w:rsidRDefault="00083814">
            <w:pPr>
              <w:snapToGrid w:val="0"/>
              <w:rPr>
                <w:rFonts w:ascii="Arial" w:hAnsi="Arial" w:cs="Arial"/>
                <w:sz w:val="24"/>
                <w:szCs w:val="24"/>
              </w:rPr>
            </w:pPr>
          </w:p>
        </w:tc>
        <w:tc>
          <w:tcPr>
            <w:tcW w:w="2049" w:type="dxa"/>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spacing w:after="0"/>
              <w:ind w:right="74"/>
              <w:jc w:val="both"/>
              <w:rPr>
                <w:rFonts w:ascii="Arial" w:hAnsi="Arial" w:cs="Arial"/>
                <w:sz w:val="24"/>
                <w:szCs w:val="24"/>
              </w:rPr>
            </w:pPr>
            <w:r w:rsidRPr="00675081">
              <w:rPr>
                <w:rFonts w:ascii="Arial" w:hAnsi="Arial" w:cs="Arial"/>
                <w:sz w:val="24"/>
                <w:szCs w:val="24"/>
              </w:rPr>
              <w:t>dvojne građevine</w:t>
            </w:r>
          </w:p>
        </w:tc>
        <w:tc>
          <w:tcPr>
            <w:tcW w:w="1366" w:type="dxa"/>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ind w:right="-97"/>
              <w:jc w:val="center"/>
              <w:rPr>
                <w:rFonts w:ascii="Arial" w:hAnsi="Arial" w:cs="Arial"/>
                <w:sz w:val="24"/>
                <w:szCs w:val="24"/>
              </w:rPr>
            </w:pPr>
            <w:r w:rsidRPr="00675081">
              <w:rPr>
                <w:rFonts w:ascii="Arial" w:hAnsi="Arial" w:cs="Arial"/>
                <w:sz w:val="24"/>
                <w:szCs w:val="24"/>
              </w:rPr>
              <w:t xml:space="preserve">400 </w:t>
            </w:r>
          </w:p>
        </w:tc>
        <w:tc>
          <w:tcPr>
            <w:tcW w:w="1509" w:type="dxa"/>
            <w:gridSpan w:val="2"/>
            <w:tcBorders>
              <w:top w:val="single" w:sz="12" w:space="0" w:color="000001"/>
              <w:left w:val="single" w:sz="6" w:space="0" w:color="000001"/>
              <w:bottom w:val="single" w:sz="6"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13,0</w:t>
            </w:r>
          </w:p>
        </w:tc>
        <w:tc>
          <w:tcPr>
            <w:tcW w:w="1910" w:type="dxa"/>
            <w:gridSpan w:val="2"/>
            <w:tcBorders>
              <w:top w:val="single" w:sz="12" w:space="0" w:color="000001"/>
              <w:left w:val="single" w:sz="6" w:space="0" w:color="000001"/>
              <w:bottom w:val="single" w:sz="6" w:space="0" w:color="000001"/>
              <w:right w:val="single" w:sz="4" w:space="0" w:color="000001"/>
            </w:tcBorders>
            <w:shd w:val="clear" w:color="auto" w:fill="auto"/>
            <w:tcMar>
              <w:left w:w="28" w:type="dxa"/>
            </w:tcMar>
          </w:tcPr>
          <w:p w:rsidR="00083814" w:rsidRPr="00675081" w:rsidRDefault="00FB3386">
            <w:pPr>
              <w:ind w:right="72"/>
              <w:jc w:val="center"/>
              <w:rPr>
                <w:rFonts w:ascii="Arial" w:hAnsi="Arial" w:cs="Arial"/>
                <w:sz w:val="24"/>
                <w:szCs w:val="24"/>
              </w:rPr>
            </w:pPr>
            <w:r w:rsidRPr="00675081">
              <w:rPr>
                <w:rFonts w:ascii="Arial" w:hAnsi="Arial" w:cs="Arial"/>
                <w:sz w:val="24"/>
                <w:szCs w:val="24"/>
              </w:rPr>
              <w:t>0,3</w:t>
            </w:r>
          </w:p>
        </w:tc>
      </w:tr>
    </w:tbl>
    <w:p w:rsidR="00083814" w:rsidRPr="00675081" w:rsidRDefault="00083814">
      <w:pPr>
        <w:jc w:val="both"/>
        <w:rPr>
          <w:rFonts w:ascii="Arial" w:hAnsi="Arial" w:cs="Arial"/>
          <w:sz w:val="24"/>
          <w:szCs w:val="24"/>
        </w:rPr>
      </w:pPr>
    </w:p>
    <w:p w:rsidR="00083814" w:rsidRPr="00675081" w:rsidRDefault="00FB3386">
      <w:pPr>
        <w:jc w:val="both"/>
        <w:rPr>
          <w:rFonts w:ascii="Arial" w:hAnsi="Arial" w:cs="Arial"/>
          <w:sz w:val="24"/>
          <w:szCs w:val="24"/>
        </w:rPr>
      </w:pPr>
      <w:r w:rsidRPr="00675081">
        <w:rPr>
          <w:rFonts w:ascii="Arial" w:hAnsi="Arial" w:cs="Arial"/>
          <w:sz w:val="24"/>
          <w:szCs w:val="24"/>
        </w:rPr>
        <w:t>(2) Koeficijent iskorištenosti (kis) za gradnju niske građevine može biti najviše 1,0, koeficijent iskorištenosti (kis) za gradnju srednje građevine može biti najviše 1,2.</w:t>
      </w:r>
    </w:p>
    <w:p w:rsidR="00083814" w:rsidRPr="00675081" w:rsidRDefault="00FB3386">
      <w:pPr>
        <w:spacing w:after="0"/>
        <w:rPr>
          <w:rFonts w:ascii="Arial" w:hAnsi="Arial" w:cs="Arial"/>
          <w:b/>
          <w:color w:val="FF0000"/>
          <w:sz w:val="24"/>
          <w:szCs w:val="24"/>
        </w:rPr>
      </w:pPr>
      <w:r w:rsidRPr="00675081">
        <w:rPr>
          <w:rFonts w:ascii="Arial" w:hAnsi="Arial" w:cs="Arial"/>
          <w:b/>
          <w:color w:val="FF0000"/>
          <w:sz w:val="24"/>
          <w:szCs w:val="24"/>
        </w:rPr>
        <w:t>U članku 29. dodaje se stavak (3) koji glasi:</w:t>
      </w:r>
    </w:p>
    <w:p w:rsidR="00083814" w:rsidRPr="00675081" w:rsidRDefault="00FB3386">
      <w:pPr>
        <w:pStyle w:val="Tekst"/>
        <w:spacing w:after="200" w:line="240" w:lineRule="auto"/>
        <w:rPr>
          <w:rFonts w:ascii="Arial" w:hAnsi="Arial" w:cs="Arial"/>
          <w:color w:val="FF0000"/>
          <w:sz w:val="24"/>
          <w:szCs w:val="24"/>
        </w:rPr>
      </w:pPr>
      <w:r w:rsidRPr="00675081">
        <w:rPr>
          <w:rFonts w:ascii="Arial" w:hAnsi="Arial" w:cs="Arial"/>
          <w:color w:val="FF0000"/>
          <w:sz w:val="24"/>
          <w:szCs w:val="24"/>
        </w:rPr>
        <w:t>(3) Ukoliko se građevna čestica umanjuje u svrhu proširenja prometnice, minimalna površina čestice umanjuje se za 10%, ali ne za više nego što je površina za koju je umanjena čestica.</w:t>
      </w:r>
    </w:p>
    <w:p w:rsidR="00083814" w:rsidRPr="00675081" w:rsidRDefault="00FB3386">
      <w:pPr>
        <w:jc w:val="center"/>
        <w:rPr>
          <w:rFonts w:ascii="Arial" w:hAnsi="Arial" w:cs="Arial"/>
          <w:sz w:val="24"/>
          <w:szCs w:val="24"/>
        </w:rPr>
      </w:pPr>
      <w:r w:rsidRPr="00675081">
        <w:rPr>
          <w:rFonts w:ascii="Arial" w:hAnsi="Arial" w:cs="Arial"/>
          <w:b/>
          <w:sz w:val="24"/>
          <w:szCs w:val="24"/>
        </w:rPr>
        <w:t>Članak 30.</w:t>
      </w:r>
    </w:p>
    <w:p w:rsidR="00083814" w:rsidRPr="00675081" w:rsidRDefault="00FB3386">
      <w:pPr>
        <w:jc w:val="both"/>
        <w:rPr>
          <w:rFonts w:ascii="Arial" w:hAnsi="Arial" w:cs="Arial"/>
          <w:strike/>
          <w:color w:val="FF0000"/>
          <w:sz w:val="24"/>
          <w:szCs w:val="24"/>
        </w:rPr>
      </w:pPr>
      <w:r w:rsidRPr="00675081">
        <w:rPr>
          <w:rFonts w:ascii="Arial" w:hAnsi="Arial" w:cs="Arial"/>
          <w:strike/>
          <w:sz w:val="24"/>
          <w:szCs w:val="24"/>
        </w:rPr>
        <w:t xml:space="preserve">(1) U građevinskom području naselja niske i srednje građevine mogu se graditi na udaljenosti od najmanje 3,0 m od susjedne međe. </w:t>
      </w:r>
    </w:p>
    <w:p w:rsidR="00083814" w:rsidRPr="00675081" w:rsidRDefault="00FB3386">
      <w:pPr>
        <w:jc w:val="both"/>
        <w:rPr>
          <w:rFonts w:ascii="Arial" w:hAnsi="Arial" w:cs="Arial"/>
          <w:strike/>
          <w:sz w:val="24"/>
          <w:szCs w:val="24"/>
        </w:rPr>
      </w:pPr>
      <w:r w:rsidRPr="00675081">
        <w:rPr>
          <w:rFonts w:ascii="Arial" w:hAnsi="Arial" w:cs="Arial"/>
          <w:strike/>
          <w:sz w:val="24"/>
          <w:szCs w:val="24"/>
        </w:rPr>
        <w:t>(2) Izuzetno, u izgrađenom dijelu građevinskog područja, udaljenost iz prethodnog stavka može biti i manja, ali ne manja od 1,0 m ukoliko susjed međašnik ima izgrađenu građevinu udaljenu od iste međe manje od 3,0 m, bez mogućnosti otvora, pod čime se ne podrazumijevaju ostakljene fiksne stijenke.</w:t>
      </w:r>
    </w:p>
    <w:p w:rsidR="00083814" w:rsidRPr="00675081" w:rsidRDefault="00FB3386">
      <w:pPr>
        <w:jc w:val="both"/>
        <w:rPr>
          <w:rFonts w:ascii="Arial" w:hAnsi="Arial" w:cs="Arial"/>
          <w:strike/>
          <w:sz w:val="24"/>
          <w:szCs w:val="24"/>
        </w:rPr>
      </w:pPr>
      <w:r w:rsidRPr="00675081">
        <w:rPr>
          <w:rFonts w:ascii="Arial" w:hAnsi="Arial" w:cs="Arial"/>
          <w:strike/>
          <w:sz w:val="24"/>
          <w:szCs w:val="24"/>
        </w:rPr>
        <w:t>(3) Na isti način, kao u prethodnom stavku, moraju biti udaljene od granice susjedne građevne čestice i završne građevine građevina u nizu ili dvojnih građevina sa svoje tri slobodne strane.</w:t>
      </w:r>
    </w:p>
    <w:p w:rsidR="00083814" w:rsidRPr="00675081" w:rsidRDefault="00FB3386">
      <w:pPr>
        <w:jc w:val="both"/>
        <w:rPr>
          <w:rFonts w:ascii="Arial" w:hAnsi="Arial" w:cs="Arial"/>
          <w:strike/>
          <w:sz w:val="24"/>
          <w:szCs w:val="24"/>
        </w:rPr>
      </w:pPr>
      <w:r w:rsidRPr="00675081">
        <w:rPr>
          <w:rFonts w:ascii="Arial" w:hAnsi="Arial" w:cs="Arial"/>
          <w:strike/>
          <w:sz w:val="24"/>
          <w:szCs w:val="24"/>
        </w:rPr>
        <w:t>(4) Ako se na bočnoj fasadi građevine gradi balkon, lođa ili prohodna terasa, njihov vanjski rub mora biti udaljen min. 3,0 m od susjedne građevne čestice.</w:t>
      </w:r>
    </w:p>
    <w:p w:rsidR="00083814" w:rsidRPr="00675081" w:rsidRDefault="00FB3386">
      <w:pPr>
        <w:jc w:val="both"/>
        <w:rPr>
          <w:rFonts w:ascii="Arial" w:hAnsi="Arial" w:cs="Arial"/>
          <w:strike/>
          <w:sz w:val="24"/>
          <w:szCs w:val="24"/>
        </w:rPr>
      </w:pPr>
      <w:r w:rsidRPr="00675081">
        <w:rPr>
          <w:rFonts w:ascii="Arial" w:hAnsi="Arial" w:cs="Arial"/>
          <w:strike/>
          <w:sz w:val="24"/>
          <w:szCs w:val="24"/>
        </w:rPr>
        <w:t>(5) Udaljenost od prometne površine je određena u članku 18. ovih Odredbi.</w:t>
      </w:r>
    </w:p>
    <w:p w:rsidR="00083814" w:rsidRPr="00675081" w:rsidRDefault="00083814">
      <w:pPr>
        <w:jc w:val="both"/>
        <w:rPr>
          <w:rFonts w:ascii="Arial" w:hAnsi="Arial" w:cs="Arial"/>
          <w:strike/>
          <w:sz w:val="24"/>
          <w:szCs w:val="24"/>
        </w:rPr>
      </w:pP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lastRenderedPageBreak/>
        <w:t>Članka 30. se mijenja i glasi:</w:t>
      </w:r>
    </w:p>
    <w:p w:rsidR="00083814" w:rsidRPr="00675081" w:rsidRDefault="00FB3386">
      <w:pPr>
        <w:pStyle w:val="normal-000000"/>
        <w:spacing w:after="200"/>
        <w:rPr>
          <w:rStyle w:val="zadanifontodlomka"/>
          <w:rFonts w:ascii="Arial" w:hAnsi="Arial" w:cs="Arial"/>
          <w:color w:val="FF0000"/>
        </w:rPr>
      </w:pPr>
      <w:r w:rsidRPr="00675081">
        <w:rPr>
          <w:rStyle w:val="zadanifontodlomka"/>
          <w:rFonts w:ascii="Arial" w:hAnsi="Arial" w:cs="Arial"/>
          <w:color w:val="FF0000"/>
        </w:rPr>
        <w:t>(1) Udaljenost novih niskih slobodnostojećih (do dvije nadzemne etaže), odnosno poluugrađenih građevina (do dvije nadzemne etaže) od granica građevne čestice (osim od regulacijske linije) ne može biti manja od 3 m ako se prema toj međi na pročelju građevine izvode otvori.</w:t>
      </w:r>
      <w:r w:rsidRPr="00675081">
        <w:rPr>
          <w:rFonts w:ascii="Arial" w:hAnsi="Arial" w:cs="Arial"/>
          <w:color w:val="FF0000"/>
        </w:rPr>
        <w:t xml:space="preserve"> </w:t>
      </w:r>
    </w:p>
    <w:p w:rsidR="00083814" w:rsidRPr="00675081" w:rsidRDefault="00FB3386">
      <w:pPr>
        <w:pStyle w:val="normal-000000"/>
        <w:spacing w:after="200"/>
        <w:rPr>
          <w:rFonts w:ascii="Arial" w:hAnsi="Arial" w:cs="Arial"/>
          <w:color w:val="FF0000"/>
        </w:rPr>
      </w:pPr>
      <w:r w:rsidRPr="00675081">
        <w:rPr>
          <w:rStyle w:val="zadanifontodlomka"/>
          <w:rFonts w:ascii="Arial" w:hAnsi="Arial" w:cs="Arial"/>
          <w:color w:val="FF0000"/>
        </w:rPr>
        <w:t>(2) Udaljenost nove slobodnostojeće srednje i višestambene građevine stambene i stambeno-poslovne namjene, s više od dvije nadzemne etaže i stambeno-poslovne građevine s više od tri samostalne uporabne cjeline (stan, poslovni prostor, garaža i sl.) i/ili funkcionalne jedinice</w:t>
      </w:r>
      <w:r w:rsidRPr="00675081">
        <w:rPr>
          <w:rFonts w:ascii="Arial" w:hAnsi="Arial" w:cs="Arial"/>
          <w:color w:val="FF0000"/>
        </w:rPr>
        <w:t xml:space="preserve"> </w:t>
      </w:r>
      <w:r w:rsidRPr="00675081">
        <w:rPr>
          <w:rStyle w:val="zadanifontodlomka"/>
          <w:rFonts w:ascii="Arial" w:hAnsi="Arial" w:cs="Arial"/>
          <w:color w:val="FF0000"/>
        </w:rPr>
        <w:t>(hotelska soba, apartman i sl.), prilikom planiranja neizgrađenih neuređenih površina, ne može biti manja od pola visine (H/2) te građevine uz tu među od granice građevne čestice (osim od regulacijske linije) i ne manje od 3 m.</w:t>
      </w:r>
      <w:r w:rsidRPr="00675081">
        <w:rPr>
          <w:rFonts w:ascii="Arial" w:hAnsi="Arial" w:cs="Arial"/>
          <w:color w:val="FF0000"/>
        </w:rPr>
        <w:t xml:space="preserve">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(3) Izuzetno od stvaka (1) i (2) ovog članka u izgrađenom dijelu građevinskog područja, udaljenost može biti i manja, ali ne manja od 1,0 m ukoliko susjed međašnik ima izgrađenu građevinu udaljenu od iste međe manje od 3,0 m, bez mogućnosti otvora. Na isti način moraju biti udaljene od granice susjedne građevne čestice i završne građevine građevina u nizu ili dvojnih građevina sa svoje tri slobodne strane.</w:t>
      </w:r>
    </w:p>
    <w:p w:rsidR="00083814" w:rsidRPr="00675081" w:rsidRDefault="00FB3386">
      <w:pPr>
        <w:pStyle w:val="Normal1"/>
        <w:spacing w:after="200"/>
        <w:rPr>
          <w:rFonts w:ascii="Arial" w:hAnsi="Arial" w:cs="Arial"/>
          <w:color w:val="FF0000"/>
        </w:rPr>
      </w:pPr>
      <w:r w:rsidRPr="00675081">
        <w:rPr>
          <w:rStyle w:val="zadanifontodlomka"/>
          <w:rFonts w:ascii="Arial" w:hAnsi="Arial" w:cs="Arial"/>
          <w:color w:val="FF0000"/>
        </w:rPr>
        <w:t>(4) Otvorima na građevini ne smatraju se dijelovi vanjskog zida od staklene opeke i/ili drugih neprozirnih materijala, otvori na pročelju s neprozirnim staklom i/ili drugim neprozirnim materijalom veličine do 60x60 cm i ventilacijski otvori maksimalnog promjera 15 cm kroz koje nije moguć vizualni kontakt.</w:t>
      </w:r>
      <w:r w:rsidRPr="00675081">
        <w:rPr>
          <w:rFonts w:ascii="Arial" w:hAnsi="Arial" w:cs="Arial"/>
          <w:color w:val="FF0000"/>
        </w:rPr>
        <w:t xml:space="preserve">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(5) Ako se na bočnoj fasadi građevine gradi balkon, lođa ili prohodna terasa, njihov vanjski rub mora biti udaljen min. 3,0 m od susjedne građevne čestice.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(6) Udaljenost od prometne površine je određena u članku 18. ovih Odredbi.</w:t>
      </w:r>
    </w:p>
    <w:p w:rsidR="00083814" w:rsidRPr="00675081" w:rsidRDefault="00FB3386">
      <w:pPr>
        <w:jc w:val="center"/>
        <w:rPr>
          <w:rFonts w:ascii="Arial" w:hAnsi="Arial" w:cs="Arial"/>
          <w:sz w:val="24"/>
          <w:szCs w:val="24"/>
        </w:rPr>
      </w:pPr>
      <w:r w:rsidRPr="00675081">
        <w:rPr>
          <w:rFonts w:ascii="Arial" w:hAnsi="Arial" w:cs="Arial"/>
          <w:b/>
          <w:sz w:val="24"/>
          <w:szCs w:val="24"/>
        </w:rPr>
        <w:t>Članak 31.</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Niske građevine mogu se graditi do maksimalne visine Po+Pr+1+Pk (podrum, prizemlje, kat i potkrovlje), odnosno maksimalne visine </w:t>
      </w:r>
      <w:r w:rsidRPr="00675081">
        <w:rPr>
          <w:rFonts w:ascii="Arial" w:hAnsi="Arial" w:cs="Arial"/>
          <w:iCs/>
          <w:sz w:val="24"/>
          <w:szCs w:val="24"/>
        </w:rPr>
        <w:t>8,7 m.</w:t>
      </w:r>
      <w:r w:rsidRPr="00675081">
        <w:rPr>
          <w:rFonts w:ascii="Arial" w:hAnsi="Arial" w:cs="Arial"/>
          <w:sz w:val="24"/>
          <w:szCs w:val="24"/>
        </w:rPr>
        <w:t xml:space="preserve">  </w:t>
      </w:r>
    </w:p>
    <w:p w:rsidR="00083814" w:rsidRPr="00675081" w:rsidRDefault="00FB3386">
      <w:pPr>
        <w:jc w:val="both"/>
        <w:rPr>
          <w:rFonts w:ascii="Arial" w:hAnsi="Arial" w:cs="Arial"/>
          <w:sz w:val="24"/>
          <w:szCs w:val="24"/>
        </w:rPr>
      </w:pPr>
      <w:r w:rsidRPr="00675081">
        <w:rPr>
          <w:rFonts w:ascii="Arial" w:hAnsi="Arial" w:cs="Arial"/>
          <w:sz w:val="24"/>
          <w:szCs w:val="24"/>
        </w:rPr>
        <w:t>(2) Niska građevina ne može biti manja od 50 m2 bruto razvijene površine. Najviše 50% građevinske (bruto) površine niske građevine može biti poslovne namjene.</w:t>
      </w:r>
    </w:p>
    <w:p w:rsidR="00083814" w:rsidRPr="00675081" w:rsidRDefault="00FB3386">
      <w:pPr>
        <w:jc w:val="both"/>
        <w:rPr>
          <w:rFonts w:ascii="Arial" w:hAnsi="Arial" w:cs="Arial"/>
          <w:sz w:val="24"/>
          <w:szCs w:val="24"/>
        </w:rPr>
      </w:pPr>
      <w:r w:rsidRPr="00675081">
        <w:rPr>
          <w:rFonts w:ascii="Arial" w:hAnsi="Arial" w:cs="Arial"/>
          <w:sz w:val="24"/>
          <w:szCs w:val="24"/>
        </w:rPr>
        <w:t xml:space="preserve">(3) Srednje građevine mogu se graditi do maksimalne visine Po+Pr+2+Pk (podrum, prizemlje, dva kata i potkrovlje), odnosno do maksimalne visine </w:t>
      </w:r>
      <w:r w:rsidRPr="00675081">
        <w:rPr>
          <w:rFonts w:ascii="Arial" w:hAnsi="Arial" w:cs="Arial"/>
          <w:iCs/>
          <w:sz w:val="24"/>
          <w:szCs w:val="24"/>
        </w:rPr>
        <w:t>11,7 m.</w:t>
      </w:r>
      <w:r w:rsidRPr="00675081">
        <w:rPr>
          <w:rFonts w:ascii="Arial" w:hAnsi="Arial" w:cs="Arial"/>
          <w:sz w:val="24"/>
          <w:szCs w:val="24"/>
        </w:rPr>
        <w:t xml:space="preserve"> </w:t>
      </w:r>
    </w:p>
    <w:p w:rsidR="00083814" w:rsidRPr="00675081" w:rsidRDefault="00FB3386">
      <w:pPr>
        <w:jc w:val="both"/>
        <w:rPr>
          <w:rFonts w:ascii="Arial" w:hAnsi="Arial" w:cs="Arial"/>
          <w:sz w:val="24"/>
          <w:szCs w:val="24"/>
        </w:rPr>
      </w:pPr>
      <w:r w:rsidRPr="00675081">
        <w:rPr>
          <w:rFonts w:ascii="Arial" w:hAnsi="Arial" w:cs="Arial"/>
          <w:sz w:val="24"/>
          <w:szCs w:val="24"/>
        </w:rPr>
        <w:t>(4) Visina građevine mora zadovoljiti oba uvjeta; maksimalnu katnost i broj etaža.</w:t>
      </w:r>
    </w:p>
    <w:p w:rsidR="00083814" w:rsidRPr="00675081" w:rsidRDefault="00FB3386">
      <w:pPr>
        <w:tabs>
          <w:tab w:val="left" w:pos="-720"/>
          <w:tab w:val="left" w:pos="284"/>
          <w:tab w:val="left" w:pos="567"/>
        </w:tabs>
        <w:ind w:left="255" w:right="-142" w:hanging="255"/>
        <w:jc w:val="both"/>
        <w:rPr>
          <w:rFonts w:ascii="Arial" w:hAnsi="Arial" w:cs="Arial"/>
          <w:b/>
          <w:iCs/>
          <w:color w:val="FF0000"/>
          <w:sz w:val="24"/>
          <w:szCs w:val="24"/>
        </w:rPr>
      </w:pPr>
      <w:r w:rsidRPr="00675081">
        <w:rPr>
          <w:rFonts w:ascii="Arial" w:hAnsi="Arial" w:cs="Arial"/>
          <w:b/>
          <w:iCs/>
          <w:color w:val="FF0000"/>
          <w:sz w:val="24"/>
          <w:szCs w:val="24"/>
        </w:rPr>
        <w:t>U članku 31. dodaju se stavak (3) i (4) koji glase:</w:t>
      </w:r>
    </w:p>
    <w:p w:rsidR="00083814" w:rsidRPr="00675081" w:rsidRDefault="00FB3386">
      <w:pPr>
        <w:tabs>
          <w:tab w:val="left" w:pos="-720"/>
          <w:tab w:val="left" w:pos="284"/>
          <w:tab w:val="left" w:pos="567"/>
        </w:tabs>
        <w:ind w:left="255" w:right="-142" w:hanging="255"/>
        <w:jc w:val="both"/>
        <w:rPr>
          <w:rFonts w:ascii="Arial" w:hAnsi="Arial" w:cs="Arial"/>
          <w:iCs/>
          <w:color w:val="FF0000"/>
          <w:sz w:val="24"/>
          <w:szCs w:val="24"/>
        </w:rPr>
      </w:pPr>
      <w:r w:rsidRPr="00675081">
        <w:rPr>
          <w:rFonts w:ascii="Arial" w:hAnsi="Arial" w:cs="Arial"/>
          <w:iCs/>
          <w:color w:val="FF0000"/>
          <w:sz w:val="24"/>
          <w:szCs w:val="24"/>
        </w:rPr>
        <w:t>(3) Pročelja zgrade, moraju biti dulja od visine zgrade.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lastRenderedPageBreak/>
        <w:t xml:space="preserve">(4) Iznimno ako se niske građevine grade do maksimalne visine Po+Pr+1 (podrum, prizemlje, jedan kat) maksimalne visine 6,5 m, minimalna širina građevne čestice može biti 12 m. </w:t>
      </w:r>
    </w:p>
    <w:p w:rsidR="00083814" w:rsidRPr="00675081" w:rsidRDefault="00FB3386">
      <w:pPr>
        <w:jc w:val="center"/>
        <w:rPr>
          <w:rFonts w:ascii="Arial" w:hAnsi="Arial" w:cs="Arial"/>
          <w:sz w:val="24"/>
          <w:szCs w:val="24"/>
        </w:rPr>
      </w:pPr>
      <w:r w:rsidRPr="00675081">
        <w:rPr>
          <w:rFonts w:ascii="Arial" w:hAnsi="Arial" w:cs="Arial"/>
          <w:b/>
          <w:sz w:val="24"/>
          <w:szCs w:val="24"/>
        </w:rPr>
        <w:t>Članak 32.</w:t>
      </w:r>
    </w:p>
    <w:p w:rsidR="00083814" w:rsidRPr="00675081" w:rsidRDefault="00FB3386">
      <w:pPr>
        <w:jc w:val="both"/>
        <w:rPr>
          <w:rFonts w:ascii="Arial" w:hAnsi="Arial" w:cs="Arial"/>
          <w:strike/>
          <w:sz w:val="24"/>
          <w:szCs w:val="24"/>
        </w:rPr>
      </w:pPr>
      <w:r w:rsidRPr="00675081">
        <w:rPr>
          <w:rFonts w:ascii="Arial" w:hAnsi="Arial" w:cs="Arial"/>
          <w:strike/>
          <w:sz w:val="24"/>
          <w:szCs w:val="24"/>
        </w:rPr>
        <w:t>(1) Iznimno, moguća je rekonstrukcija ili zamjena postojećih građevina u postojećem gabaritu iako nije zadovoljen uvjet udaljenosti od granica građevnih čestica i susjedne građevine.</w:t>
      </w:r>
    </w:p>
    <w:p w:rsidR="00083814" w:rsidRPr="00675081" w:rsidRDefault="00FB3386">
      <w:pPr>
        <w:jc w:val="both"/>
        <w:rPr>
          <w:rFonts w:ascii="Arial" w:hAnsi="Arial" w:cs="Arial"/>
          <w:strike/>
          <w:sz w:val="24"/>
          <w:szCs w:val="24"/>
        </w:rPr>
      </w:pPr>
      <w:r w:rsidRPr="00675081">
        <w:rPr>
          <w:rFonts w:ascii="Arial" w:hAnsi="Arial" w:cs="Arial"/>
          <w:strike/>
          <w:sz w:val="24"/>
          <w:szCs w:val="24"/>
        </w:rPr>
        <w:t>(2) Povećanje visine takve građevine mora zadovoljiti uvjete udaljenosti od granice građevne čestice i susjedne građevine.</w:t>
      </w:r>
    </w:p>
    <w:p w:rsidR="00083814" w:rsidRPr="00675081" w:rsidRDefault="00FB3386">
      <w:pPr>
        <w:jc w:val="both"/>
        <w:rPr>
          <w:rFonts w:ascii="Arial" w:hAnsi="Arial" w:cs="Arial"/>
          <w:strike/>
          <w:color w:val="009900"/>
          <w:sz w:val="24"/>
          <w:szCs w:val="24"/>
        </w:rPr>
      </w:pPr>
      <w:r w:rsidRPr="00675081">
        <w:rPr>
          <w:rFonts w:ascii="Arial" w:hAnsi="Arial" w:cs="Arial"/>
          <w:strike/>
          <w:sz w:val="24"/>
          <w:szCs w:val="24"/>
        </w:rPr>
        <w:t>(3) Najmanja moguća građevinska čestica može sačinjavati i samu osnovu starog objekta za potrebe rekonstrukcije i zamjene, ali uz arhitektonsku ispravnost takve izgradnje.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Članak 32.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Rekonstrukcija postojećih građevina moguća je prema uvjetima za nove građevine, propisanim Odredbama ovog Plana.</w:t>
      </w:r>
    </w:p>
    <w:p w:rsidR="00083814" w:rsidRPr="00675081" w:rsidRDefault="00FB3386">
      <w:pPr>
        <w:jc w:val="center"/>
        <w:rPr>
          <w:rFonts w:ascii="Arial" w:hAnsi="Arial" w:cs="Arial"/>
          <w:sz w:val="24"/>
          <w:szCs w:val="24"/>
        </w:rPr>
      </w:pPr>
      <w:r w:rsidRPr="00675081">
        <w:rPr>
          <w:rFonts w:ascii="Arial" w:hAnsi="Arial" w:cs="Arial"/>
          <w:b/>
          <w:sz w:val="24"/>
          <w:szCs w:val="24"/>
        </w:rPr>
        <w:t>Članak 33.</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Na građevnoj čestici može se graditi samo jedna glavna stambena ili stambeno poslovna građevina i pomoćne građevine kao garaže, spremišta, ljetne kuhinje, radne prostorije, </w:t>
      </w:r>
      <w:r w:rsidRPr="00675081">
        <w:rPr>
          <w:rFonts w:ascii="Arial" w:hAnsi="Arial" w:cs="Arial"/>
          <w:strike/>
          <w:sz w:val="24"/>
          <w:szCs w:val="24"/>
        </w:rPr>
        <w:t>bazen</w:t>
      </w:r>
      <w:r w:rsidRPr="00675081">
        <w:rPr>
          <w:rFonts w:ascii="Arial" w:hAnsi="Arial" w:cs="Arial"/>
          <w:sz w:val="24"/>
          <w:szCs w:val="24"/>
        </w:rPr>
        <w:t>i i sl. koje funkcionalno služe stambenoj građevini i zajedno predstavljaju jednu stambeno-gospodarsku cjelinu. Pomoćne građevine mogu se graditi:</w:t>
      </w:r>
    </w:p>
    <w:p w:rsidR="00083814" w:rsidRPr="00675081" w:rsidRDefault="00FB3386">
      <w:pPr>
        <w:jc w:val="both"/>
        <w:rPr>
          <w:rFonts w:ascii="Arial" w:hAnsi="Arial" w:cs="Arial"/>
          <w:sz w:val="24"/>
          <w:szCs w:val="24"/>
        </w:rPr>
      </w:pPr>
      <w:r w:rsidRPr="00675081">
        <w:rPr>
          <w:rFonts w:ascii="Arial" w:hAnsi="Arial" w:cs="Arial"/>
          <w:sz w:val="24"/>
          <w:szCs w:val="24"/>
        </w:rPr>
        <w:t>- u gabaritu osnovne građevine;</w:t>
      </w:r>
    </w:p>
    <w:p w:rsidR="00083814" w:rsidRPr="00675081" w:rsidRDefault="00FB3386">
      <w:pPr>
        <w:jc w:val="both"/>
        <w:rPr>
          <w:rFonts w:ascii="Arial" w:hAnsi="Arial" w:cs="Arial"/>
          <w:sz w:val="24"/>
          <w:szCs w:val="24"/>
        </w:rPr>
      </w:pPr>
      <w:r w:rsidRPr="00675081">
        <w:rPr>
          <w:rFonts w:ascii="Arial" w:hAnsi="Arial" w:cs="Arial"/>
          <w:sz w:val="24"/>
          <w:szCs w:val="24"/>
        </w:rPr>
        <w:t>- kao izdvojene tlocrtne površine na građevnoj čestici.</w:t>
      </w:r>
    </w:p>
    <w:p w:rsidR="00083814" w:rsidRPr="00675081" w:rsidRDefault="00FB3386">
      <w:pPr>
        <w:jc w:val="both"/>
        <w:rPr>
          <w:rFonts w:ascii="Arial" w:hAnsi="Arial" w:cs="Arial"/>
          <w:sz w:val="24"/>
          <w:szCs w:val="24"/>
        </w:rPr>
      </w:pPr>
      <w:r w:rsidRPr="00675081">
        <w:rPr>
          <w:rFonts w:ascii="Arial" w:hAnsi="Arial" w:cs="Arial"/>
          <w:sz w:val="24"/>
          <w:szCs w:val="24"/>
        </w:rPr>
        <w:t>(2) Pomoćne građevine mogu imati najveću visinu podrum, prizemlje i krov, odnosno najviše 3,0 m i najveću površinu od 50 m2 ako se grade kao izdvojene tlocrtne površine na građevnoj čestici. Mogu se smjestiti na udaljenosti od najmanje 3,0 m od granice građevne čestice i ne mogu se postavljati između glavne građevine i prometne površine.</w:t>
      </w:r>
    </w:p>
    <w:p w:rsidR="00083814" w:rsidRPr="00675081" w:rsidRDefault="00FB3386">
      <w:pPr>
        <w:jc w:val="both"/>
        <w:rPr>
          <w:rFonts w:ascii="Arial" w:hAnsi="Arial" w:cs="Arial"/>
          <w:sz w:val="24"/>
          <w:szCs w:val="24"/>
        </w:rPr>
      </w:pPr>
      <w:r w:rsidRPr="00675081">
        <w:rPr>
          <w:rFonts w:ascii="Arial" w:hAnsi="Arial" w:cs="Arial"/>
          <w:sz w:val="24"/>
          <w:szCs w:val="24"/>
        </w:rPr>
        <w:t>(3) Garaže se u pravilu grade u gabaritu stambene građevine. Izuzetno, u slučaju kosog terena, garaža se može graditi odvojeno i na granici čestice prema prometnoj površini na udaljenosti od najmanje 3,0 m od ruba kolnika ukoliko se takvom izgradnjom ne ugrožava sigurnost prometa i ne presijecaju važni prometni tokovi. Udaljenost garaže prema državnoj i županijskoj cesti je najmanje 5,0m od ruba kolnika ceste.</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xml:space="preserve">(4) Na kosim terenima kod izvedbe garaže na građevnoj čestici koja je na nižoj koti od prometnice, prostor ispod garaže (u nasipu) može se koristiti kao pomoćni prostor (spremišta i sl.). U tom slučaju dopuštena je najveća visina pomoćnog prostora do 3,0 m. </w:t>
      </w:r>
    </w:p>
    <w:p w:rsidR="00083814" w:rsidRPr="00675081" w:rsidRDefault="00FB3386">
      <w:pPr>
        <w:jc w:val="both"/>
        <w:rPr>
          <w:rFonts w:ascii="Arial" w:hAnsi="Arial" w:cs="Arial"/>
          <w:sz w:val="24"/>
          <w:szCs w:val="24"/>
        </w:rPr>
      </w:pPr>
      <w:r w:rsidRPr="00675081">
        <w:rPr>
          <w:rFonts w:ascii="Arial" w:hAnsi="Arial" w:cs="Arial"/>
          <w:sz w:val="24"/>
          <w:szCs w:val="24"/>
        </w:rPr>
        <w:t>(5) Površina pomoćne građevine uračunava se u koeficijent izgrađenosti građevne čestice.</w:t>
      </w:r>
    </w:p>
    <w:p w:rsidR="00083814" w:rsidRPr="00675081" w:rsidRDefault="00FB3386">
      <w:pPr>
        <w:jc w:val="both"/>
        <w:rPr>
          <w:rFonts w:ascii="Arial" w:hAnsi="Arial" w:cs="Arial"/>
          <w:sz w:val="24"/>
          <w:szCs w:val="24"/>
        </w:rPr>
      </w:pPr>
      <w:r w:rsidRPr="00675081">
        <w:rPr>
          <w:rFonts w:ascii="Arial" w:hAnsi="Arial" w:cs="Arial"/>
          <w:sz w:val="24"/>
          <w:szCs w:val="24"/>
        </w:rPr>
        <w:t xml:space="preserve">(6) Izuzetno, ukoliko se uz niske </w:t>
      </w:r>
      <w:r w:rsidRPr="00675081">
        <w:rPr>
          <w:rFonts w:ascii="Arial" w:hAnsi="Arial" w:cs="Arial"/>
          <w:strike/>
          <w:sz w:val="24"/>
          <w:szCs w:val="24"/>
        </w:rPr>
        <w:t>i srednje</w:t>
      </w:r>
      <w:r w:rsidRPr="00675081">
        <w:rPr>
          <w:rFonts w:ascii="Arial" w:hAnsi="Arial" w:cs="Arial"/>
          <w:sz w:val="24"/>
          <w:szCs w:val="24"/>
        </w:rPr>
        <w:t xml:space="preserve"> građevine grade sušare, njihova maksimalna visina vijenca može iznositi 5,0 m od najniže točke uređenog terena uz istu.</w:t>
      </w:r>
    </w:p>
    <w:p w:rsidR="00083814" w:rsidRPr="00675081" w:rsidRDefault="00FB3386">
      <w:pPr>
        <w:jc w:val="both"/>
        <w:rPr>
          <w:rFonts w:ascii="Arial" w:hAnsi="Arial" w:cs="Arial"/>
          <w:sz w:val="24"/>
          <w:szCs w:val="24"/>
        </w:rPr>
      </w:pPr>
      <w:r w:rsidRPr="00675081">
        <w:rPr>
          <w:rFonts w:ascii="Arial" w:hAnsi="Arial" w:cs="Arial"/>
          <w:sz w:val="24"/>
          <w:szCs w:val="24"/>
        </w:rPr>
        <w:t>(7) Do realizacije sustava javne odvodnje moguća je izgradnja objekata s prihvatom sanitarnih otpadnih voda u vodonepropusne sabirne jame i odvozom putem ovlaštene osobe ili izgradnjom vlastitih uređaja za pročišćavanje sanitarnih otpadnih voda te ispuštanjem pročišćenih sanitarnih otpadnih voda u prirodni prijemnik, a sve ovisno o uvjetima na terenu te uz suglasnost i prema uvjetima Hrvatskih voda.</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 xml:space="preserve">U članku 33. stavak (1) riječ; </w:t>
      </w:r>
      <w:r w:rsidRPr="00675081">
        <w:rPr>
          <w:rFonts w:ascii="Arial" w:hAnsi="Arial" w:cs="Arial"/>
          <w:color w:val="FF0000"/>
          <w:sz w:val="24"/>
          <w:szCs w:val="24"/>
        </w:rPr>
        <w:t xml:space="preserve">bazeni' </w:t>
      </w:r>
      <w:r w:rsidRPr="00675081">
        <w:rPr>
          <w:rFonts w:ascii="Arial" w:hAnsi="Arial" w:cs="Arial"/>
          <w:b/>
          <w:color w:val="FF0000"/>
          <w:sz w:val="24"/>
          <w:szCs w:val="24"/>
        </w:rPr>
        <w:t>se briše.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 xml:space="preserve">U stavku (6) riječ; </w:t>
      </w:r>
      <w:r w:rsidRPr="00675081">
        <w:rPr>
          <w:rFonts w:ascii="Arial" w:hAnsi="Arial" w:cs="Arial"/>
          <w:color w:val="FF0000"/>
          <w:sz w:val="24"/>
          <w:szCs w:val="24"/>
        </w:rPr>
        <w:t>'i srednje'</w:t>
      </w:r>
      <w:r w:rsidRPr="00675081">
        <w:rPr>
          <w:rFonts w:ascii="Arial" w:hAnsi="Arial" w:cs="Arial"/>
          <w:b/>
          <w:color w:val="FF0000"/>
          <w:sz w:val="24"/>
          <w:szCs w:val="24"/>
        </w:rPr>
        <w:t xml:space="preserve"> se briše.</w:t>
      </w:r>
    </w:p>
    <w:p w:rsidR="00083814" w:rsidRPr="00675081" w:rsidRDefault="00FB3386">
      <w:pPr>
        <w:jc w:val="center"/>
        <w:rPr>
          <w:rFonts w:ascii="Arial" w:hAnsi="Arial" w:cs="Arial"/>
          <w:sz w:val="24"/>
          <w:szCs w:val="24"/>
        </w:rPr>
      </w:pPr>
      <w:r w:rsidRPr="00675081">
        <w:rPr>
          <w:rFonts w:ascii="Arial" w:hAnsi="Arial" w:cs="Arial"/>
          <w:b/>
          <w:sz w:val="24"/>
          <w:szCs w:val="24"/>
        </w:rPr>
        <w:t>Članak 34.</w:t>
      </w:r>
    </w:p>
    <w:p w:rsidR="00083814" w:rsidRPr="00675081" w:rsidRDefault="00FB3386">
      <w:pPr>
        <w:jc w:val="both"/>
        <w:rPr>
          <w:rFonts w:ascii="Arial" w:hAnsi="Arial" w:cs="Arial"/>
          <w:sz w:val="24"/>
          <w:szCs w:val="24"/>
        </w:rPr>
      </w:pPr>
      <w:r w:rsidRPr="00675081">
        <w:rPr>
          <w:rFonts w:ascii="Arial" w:hAnsi="Arial" w:cs="Arial"/>
          <w:sz w:val="24"/>
          <w:szCs w:val="24"/>
        </w:rPr>
        <w:t>(1) Na građevnoj čestici uz pojedinačne stambene građevine u seoskim naseljima mogu se graditi i gospodarske građevine za osobne potrebe (pčelinjaci, kokošinjci, staje i sl.) uz ispunjavanje sanitarno tehničkih i drugih uvjeta reguliranih posebnim propisima uz zadovoljavanje slijedećih kapaciteta i udaljenosti:</w:t>
      </w:r>
    </w:p>
    <w:tbl>
      <w:tblPr>
        <w:tblW w:w="9204" w:type="dxa"/>
        <w:tblInd w:w="-59" w:type="dxa"/>
        <w:tblBorders>
          <w:top w:val="single" w:sz="4" w:space="0" w:color="000001"/>
          <w:left w:val="single" w:sz="4" w:space="0" w:color="000001"/>
          <w:bottom w:val="single" w:sz="4" w:space="0" w:color="000001"/>
          <w:insideH w:val="single" w:sz="4" w:space="0" w:color="000001"/>
        </w:tblBorders>
        <w:tblCellMar>
          <w:left w:w="58" w:type="dxa"/>
        </w:tblCellMar>
        <w:tblLook w:val="0000" w:firstRow="0" w:lastRow="0" w:firstColumn="0" w:lastColumn="0" w:noHBand="0" w:noVBand="0"/>
      </w:tblPr>
      <w:tblGrid>
        <w:gridCol w:w="1665"/>
        <w:gridCol w:w="1133"/>
        <w:gridCol w:w="2127"/>
        <w:gridCol w:w="1133"/>
        <w:gridCol w:w="3146"/>
      </w:tblGrid>
      <w:tr w:rsidR="00083814" w:rsidRPr="00675081">
        <w:trPr>
          <w:cantSplit/>
        </w:trPr>
        <w:tc>
          <w:tcPr>
            <w:tcW w:w="6058" w:type="dxa"/>
            <w:gridSpan w:val="4"/>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Kapacitet gospodarske građevine za osobne potrebe</w:t>
            </w:r>
          </w:p>
        </w:tc>
        <w:tc>
          <w:tcPr>
            <w:tcW w:w="3146" w:type="dxa"/>
            <w:vMerge w:val="restart"/>
            <w:tcBorders>
              <w:top w:val="single" w:sz="4" w:space="0" w:color="000001"/>
              <w:left w:val="single" w:sz="4" w:space="0" w:color="000001"/>
              <w:bottom w:val="single" w:sz="4" w:space="0" w:color="000001"/>
              <w:right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Udaljenost od susjedne građevne čestice</w:t>
            </w:r>
          </w:p>
        </w:tc>
      </w:tr>
      <w:tr w:rsidR="00083814" w:rsidRPr="00675081">
        <w:trPr>
          <w:cantSplit/>
        </w:trPr>
        <w:tc>
          <w:tcPr>
            <w:tcW w:w="1665"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Goveda i konji</w:t>
            </w:r>
          </w:p>
        </w:tc>
        <w:tc>
          <w:tcPr>
            <w:tcW w:w="1133"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Krmače</w:t>
            </w:r>
          </w:p>
        </w:tc>
        <w:tc>
          <w:tcPr>
            <w:tcW w:w="2127"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Ovce i koze</w:t>
            </w:r>
          </w:p>
        </w:tc>
        <w:tc>
          <w:tcPr>
            <w:tcW w:w="1133"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Perad</w:t>
            </w:r>
          </w:p>
        </w:tc>
        <w:tc>
          <w:tcPr>
            <w:tcW w:w="3146" w:type="dxa"/>
            <w:vMerge/>
            <w:tcBorders>
              <w:top w:val="single" w:sz="4" w:space="0" w:color="000001"/>
              <w:left w:val="single" w:sz="4" w:space="0" w:color="000001"/>
              <w:bottom w:val="single" w:sz="4" w:space="0" w:color="000001"/>
              <w:right w:val="single" w:sz="4" w:space="0" w:color="000001"/>
            </w:tcBorders>
            <w:shd w:val="clear" w:color="auto" w:fill="auto"/>
            <w:tcMar>
              <w:left w:w="58" w:type="dxa"/>
            </w:tcMar>
            <w:vAlign w:val="center"/>
          </w:tcPr>
          <w:p w:rsidR="00083814" w:rsidRPr="00675081" w:rsidRDefault="00083814">
            <w:pPr>
              <w:snapToGrid w:val="0"/>
              <w:spacing w:after="0" w:line="240" w:lineRule="auto"/>
              <w:jc w:val="center"/>
              <w:rPr>
                <w:rFonts w:ascii="Arial" w:hAnsi="Arial" w:cs="Arial"/>
                <w:sz w:val="24"/>
                <w:szCs w:val="24"/>
              </w:rPr>
            </w:pPr>
          </w:p>
        </w:tc>
      </w:tr>
      <w:tr w:rsidR="00083814" w:rsidRPr="00675081">
        <w:tc>
          <w:tcPr>
            <w:tcW w:w="1665"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6-19</w:t>
            </w:r>
          </w:p>
        </w:tc>
        <w:tc>
          <w:tcPr>
            <w:tcW w:w="1133"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6-19</w:t>
            </w:r>
          </w:p>
        </w:tc>
        <w:tc>
          <w:tcPr>
            <w:tcW w:w="2127"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15-50</w:t>
            </w:r>
          </w:p>
        </w:tc>
        <w:tc>
          <w:tcPr>
            <w:tcW w:w="1133" w:type="dxa"/>
            <w:tcBorders>
              <w:top w:val="single" w:sz="4" w:space="0" w:color="000001"/>
              <w:left w:val="single" w:sz="4" w:space="0" w:color="000001"/>
              <w:bottom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50-500</w:t>
            </w:r>
          </w:p>
        </w:tc>
        <w:tc>
          <w:tcPr>
            <w:tcW w:w="3146" w:type="dxa"/>
            <w:tcBorders>
              <w:top w:val="single" w:sz="4" w:space="0" w:color="000001"/>
              <w:left w:val="single" w:sz="4" w:space="0" w:color="000001"/>
              <w:bottom w:val="single" w:sz="4" w:space="0" w:color="000001"/>
              <w:right w:val="single" w:sz="4" w:space="0" w:color="000001"/>
            </w:tcBorders>
            <w:shd w:val="clear" w:color="auto" w:fill="auto"/>
            <w:tcMar>
              <w:left w:w="58" w:type="dxa"/>
            </w:tcMar>
            <w:vAlign w:val="cente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50 m</w:t>
            </w:r>
          </w:p>
        </w:tc>
      </w:tr>
    </w:tbl>
    <w:p w:rsidR="00083814" w:rsidRPr="00675081" w:rsidRDefault="00FB3386">
      <w:pPr>
        <w:spacing w:before="200"/>
        <w:jc w:val="both"/>
        <w:rPr>
          <w:rFonts w:ascii="Arial" w:hAnsi="Arial" w:cs="Arial"/>
          <w:sz w:val="24"/>
          <w:szCs w:val="24"/>
        </w:rPr>
      </w:pPr>
      <w:r w:rsidRPr="00675081">
        <w:rPr>
          <w:rFonts w:ascii="Arial" w:hAnsi="Arial" w:cs="Arial"/>
          <w:sz w:val="24"/>
          <w:szCs w:val="24"/>
        </w:rPr>
        <w:t xml:space="preserve">(2) Visina gospodarskih građevina ne može biti veća od visine prizemlja. </w:t>
      </w:r>
      <w:r w:rsidRPr="00675081">
        <w:rPr>
          <w:rFonts w:ascii="Arial" w:hAnsi="Arial" w:cs="Arial"/>
          <w:bCs/>
          <w:sz w:val="24"/>
          <w:szCs w:val="24"/>
        </w:rPr>
        <w:t>Izuzetno, sušara može biti prizemlje + potvislje, maksimalne visine vijenca 5,0.</w:t>
      </w:r>
    </w:p>
    <w:p w:rsidR="00083814" w:rsidRPr="00675081" w:rsidRDefault="00FB3386">
      <w:pPr>
        <w:jc w:val="both"/>
        <w:rPr>
          <w:rFonts w:ascii="Arial" w:hAnsi="Arial" w:cs="Arial"/>
          <w:bCs/>
          <w:sz w:val="24"/>
          <w:szCs w:val="24"/>
        </w:rPr>
      </w:pPr>
      <w:r w:rsidRPr="00675081">
        <w:rPr>
          <w:rFonts w:ascii="Arial" w:hAnsi="Arial" w:cs="Arial"/>
          <w:sz w:val="24"/>
          <w:szCs w:val="24"/>
        </w:rPr>
        <w:t>(3) Gospodarske građevine za vlastite potrebe kapaciteta manjeg od navedenog u prethodnom stavku, moraju biti udaljeni najmanje 10,0 m od granice susjedne građevne čestice i 20,0 m od susjedne građevine.</w:t>
      </w:r>
    </w:p>
    <w:p w:rsidR="00083814" w:rsidRPr="00675081" w:rsidRDefault="00FB3386">
      <w:pPr>
        <w:ind w:right="3"/>
        <w:jc w:val="both"/>
        <w:rPr>
          <w:rFonts w:ascii="Arial" w:hAnsi="Arial" w:cs="Arial"/>
          <w:sz w:val="24"/>
          <w:szCs w:val="24"/>
        </w:rPr>
      </w:pPr>
      <w:r w:rsidRPr="00675081">
        <w:rPr>
          <w:rFonts w:ascii="Arial" w:hAnsi="Arial" w:cs="Arial"/>
          <w:bCs/>
          <w:sz w:val="24"/>
          <w:szCs w:val="24"/>
        </w:rPr>
        <w:t>(4) Pčelinjaci moraju biti udaljeni najmanje 5,0 m od susjedne građevne čestice ako su okrenuti prema toj čestici, a najmanje 3,0 m ako su okrenuti u suprotnom smjeru.</w:t>
      </w:r>
    </w:p>
    <w:p w:rsidR="00083814" w:rsidRPr="00675081" w:rsidRDefault="00FB3386">
      <w:pPr>
        <w:jc w:val="both"/>
        <w:rPr>
          <w:rFonts w:ascii="Arial" w:hAnsi="Arial" w:cs="Arial"/>
          <w:sz w:val="24"/>
          <w:szCs w:val="24"/>
        </w:rPr>
      </w:pPr>
      <w:r w:rsidRPr="00675081">
        <w:rPr>
          <w:rFonts w:ascii="Arial" w:hAnsi="Arial" w:cs="Arial"/>
          <w:sz w:val="24"/>
          <w:szCs w:val="24"/>
        </w:rPr>
        <w:t>(5) Gnojišta moraju biti udaljena najmanje 20,0 m od susjedne čestice.</w:t>
      </w:r>
    </w:p>
    <w:p w:rsidR="00083814" w:rsidRPr="00675081" w:rsidRDefault="00FB3386">
      <w:pPr>
        <w:jc w:val="both"/>
        <w:rPr>
          <w:rFonts w:ascii="Arial" w:hAnsi="Arial" w:cs="Arial"/>
          <w:b/>
          <w:sz w:val="24"/>
          <w:szCs w:val="24"/>
        </w:rPr>
      </w:pPr>
      <w:r w:rsidRPr="00675081">
        <w:rPr>
          <w:rFonts w:ascii="Arial" w:hAnsi="Arial" w:cs="Arial"/>
          <w:sz w:val="24"/>
          <w:szCs w:val="24"/>
        </w:rPr>
        <w:t>(6) Gospodarske građevine za osobne potrebe ne mogu se graditi u dijelovima naselja koji su utvrđeni kao kulturno dobro ili su pod posebnom zaštitom.</w:t>
      </w:r>
    </w:p>
    <w:p w:rsidR="00083814" w:rsidRPr="00675081" w:rsidRDefault="00FB3386">
      <w:pPr>
        <w:jc w:val="center"/>
        <w:rPr>
          <w:rFonts w:ascii="Arial" w:hAnsi="Arial" w:cs="Arial"/>
          <w:sz w:val="24"/>
          <w:szCs w:val="24"/>
        </w:rPr>
      </w:pPr>
      <w:r w:rsidRPr="00675081">
        <w:rPr>
          <w:rFonts w:ascii="Arial" w:hAnsi="Arial" w:cs="Arial"/>
          <w:b/>
          <w:sz w:val="24"/>
          <w:szCs w:val="24"/>
        </w:rPr>
        <w:lastRenderedPageBreak/>
        <w:t>Članak 35.</w:t>
      </w:r>
    </w:p>
    <w:p w:rsidR="00083814" w:rsidRPr="00675081" w:rsidRDefault="00FB3386">
      <w:pPr>
        <w:jc w:val="both"/>
        <w:rPr>
          <w:rFonts w:ascii="Arial" w:hAnsi="Arial" w:cs="Arial"/>
          <w:sz w:val="24"/>
          <w:szCs w:val="24"/>
        </w:rPr>
      </w:pPr>
      <w:r w:rsidRPr="00675081">
        <w:rPr>
          <w:rFonts w:ascii="Arial" w:hAnsi="Arial" w:cs="Arial"/>
          <w:sz w:val="24"/>
          <w:szCs w:val="24"/>
        </w:rPr>
        <w:t xml:space="preserve">Kada se na građevnoj čestici uz pojedinačne stambene objekte grade i </w:t>
      </w:r>
      <w:r w:rsidRPr="00675081">
        <w:rPr>
          <w:rFonts w:ascii="Arial" w:hAnsi="Arial" w:cs="Arial"/>
          <w:strike/>
          <w:sz w:val="24"/>
          <w:szCs w:val="24"/>
        </w:rPr>
        <w:t>gospodarski objekti</w:t>
      </w:r>
      <w:r w:rsidRPr="00675081">
        <w:rPr>
          <w:rFonts w:ascii="Arial" w:hAnsi="Arial" w:cs="Arial"/>
          <w:sz w:val="24"/>
          <w:szCs w:val="24"/>
        </w:rPr>
        <w:t xml:space="preserve"> </w:t>
      </w:r>
      <w:r w:rsidRPr="00675081">
        <w:rPr>
          <w:rFonts w:ascii="Arial" w:hAnsi="Arial" w:cs="Arial"/>
          <w:color w:val="FF0000"/>
          <w:sz w:val="24"/>
          <w:szCs w:val="24"/>
        </w:rPr>
        <w:t>gospodarske građevine</w:t>
      </w:r>
      <w:r w:rsidRPr="00675081">
        <w:rPr>
          <w:rFonts w:ascii="Arial" w:hAnsi="Arial" w:cs="Arial"/>
          <w:sz w:val="24"/>
          <w:szCs w:val="24"/>
        </w:rPr>
        <w:t xml:space="preserve"> za vlastite potrebe minimalna veličina građevne čestice iznosi 1.500 m2, maksimalna izgrađenost iznosi 0,4.</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U članku 35. riječi;</w:t>
      </w:r>
      <w:r w:rsidRPr="00675081">
        <w:rPr>
          <w:rFonts w:ascii="Arial" w:hAnsi="Arial" w:cs="Arial"/>
          <w:color w:val="FF0000"/>
          <w:sz w:val="24"/>
          <w:szCs w:val="24"/>
        </w:rPr>
        <w:t xml:space="preserve"> 'gospodarski objekti' </w:t>
      </w:r>
      <w:r w:rsidRPr="00675081">
        <w:rPr>
          <w:rFonts w:ascii="Arial" w:hAnsi="Arial" w:cs="Arial"/>
          <w:b/>
          <w:color w:val="FF0000"/>
          <w:sz w:val="24"/>
          <w:szCs w:val="24"/>
        </w:rPr>
        <w:t>zamijenjuju se riječima; '</w:t>
      </w:r>
      <w:r w:rsidRPr="00675081">
        <w:rPr>
          <w:rFonts w:ascii="Arial" w:hAnsi="Arial" w:cs="Arial"/>
          <w:color w:val="FF0000"/>
          <w:sz w:val="24"/>
          <w:szCs w:val="24"/>
        </w:rPr>
        <w:t>gospodarske građevine'</w:t>
      </w:r>
    </w:p>
    <w:p w:rsidR="00083814" w:rsidRPr="00675081" w:rsidRDefault="00FB3386">
      <w:pPr>
        <w:jc w:val="both"/>
        <w:rPr>
          <w:rFonts w:ascii="Arial" w:hAnsi="Arial" w:cs="Arial"/>
          <w:b/>
          <w:sz w:val="24"/>
          <w:szCs w:val="24"/>
        </w:rPr>
      </w:pPr>
      <w:r w:rsidRPr="00675081">
        <w:rPr>
          <w:rFonts w:ascii="Arial" w:hAnsi="Arial" w:cs="Arial"/>
          <w:b/>
          <w:sz w:val="24"/>
          <w:szCs w:val="24"/>
        </w:rPr>
        <w:t>2.3. Gradnja izvan granica građevinskog područja</w:t>
      </w:r>
    </w:p>
    <w:p w:rsidR="00083814" w:rsidRPr="00675081" w:rsidRDefault="00FB3386">
      <w:pPr>
        <w:jc w:val="center"/>
        <w:rPr>
          <w:rFonts w:ascii="Arial" w:hAnsi="Arial" w:cs="Arial"/>
          <w:sz w:val="24"/>
          <w:szCs w:val="24"/>
        </w:rPr>
      </w:pPr>
      <w:r w:rsidRPr="00675081">
        <w:rPr>
          <w:rFonts w:ascii="Arial" w:hAnsi="Arial" w:cs="Arial"/>
          <w:b/>
          <w:sz w:val="24"/>
          <w:szCs w:val="24"/>
        </w:rPr>
        <w:t>Članak 36.</w:t>
      </w:r>
    </w:p>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(1) Izvan građevinskog područja može se planirati izgradnja:</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infrastrukture,</w:t>
      </w:r>
    </w:p>
    <w:p w:rsidR="00083814" w:rsidRPr="00675081" w:rsidRDefault="00FB3386">
      <w:pPr>
        <w:numPr>
          <w:ilvl w:val="0"/>
          <w:numId w:val="7"/>
        </w:numPr>
        <w:spacing w:after="0" w:line="240" w:lineRule="auto"/>
        <w:rPr>
          <w:rFonts w:ascii="Arial" w:hAnsi="Arial" w:cs="Arial"/>
          <w:strike/>
          <w:sz w:val="24"/>
          <w:szCs w:val="24"/>
        </w:rPr>
      </w:pPr>
      <w:r w:rsidRPr="00675081">
        <w:rPr>
          <w:rFonts w:ascii="Arial" w:hAnsi="Arial" w:cs="Arial"/>
          <w:strike/>
          <w:sz w:val="24"/>
          <w:szCs w:val="24"/>
        </w:rPr>
        <w:t>građevina obrane,</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građevina namijenjenih poljoprivrednoj proizvodnji,</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građevina namijenjenih gospodarenju u šumarstvu i lovstvu,</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istraživanje i eksploatacija mineralnih sirovina,</w:t>
      </w:r>
    </w:p>
    <w:p w:rsidR="00083814" w:rsidRPr="00675081" w:rsidRDefault="00FB3386">
      <w:pPr>
        <w:widowControl w:val="0"/>
        <w:numPr>
          <w:ilvl w:val="0"/>
          <w:numId w:val="9"/>
        </w:numPr>
        <w:spacing w:after="0" w:line="240" w:lineRule="auto"/>
        <w:jc w:val="both"/>
        <w:textAlignment w:val="baseline"/>
        <w:rPr>
          <w:rFonts w:ascii="Arial" w:eastAsia="TimesNewRomanPSMT" w:hAnsi="Arial" w:cs="Arial"/>
          <w:color w:val="FF0000"/>
          <w:sz w:val="24"/>
          <w:szCs w:val="24"/>
        </w:rPr>
      </w:pPr>
      <w:r w:rsidRPr="00675081">
        <w:rPr>
          <w:rFonts w:ascii="Arial" w:hAnsi="Arial" w:cs="Arial"/>
          <w:strike/>
          <w:sz w:val="24"/>
          <w:szCs w:val="24"/>
        </w:rPr>
        <w:t>stambenih i pomoćnih građevina za vlastite (osobne) potrebe i za potrebe seoskog turizma</w:t>
      </w:r>
      <w:r w:rsidRPr="00675081">
        <w:rPr>
          <w:rFonts w:ascii="Arial" w:hAnsi="Arial" w:cs="Arial"/>
          <w:sz w:val="24"/>
          <w:szCs w:val="24"/>
        </w:rPr>
        <w:t xml:space="preserve"> </w:t>
      </w:r>
      <w:r w:rsidRPr="00675081">
        <w:rPr>
          <w:rFonts w:ascii="Arial" w:eastAsia="TimesNewRomanPSMT" w:hAnsi="Arial" w:cs="Arial"/>
          <w:color w:val="FF0000"/>
          <w:sz w:val="24"/>
          <w:szCs w:val="24"/>
        </w:rPr>
        <w:t>stambenih i pomoćnih građevina za vlastite (osobne) potrebe na građevnim česticama od 20 ha i više i za potrebe seoskog turizma na građevnim česticama od 2 ha i više,</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rekonstrukcija postojećih građevina,</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reciklažnih dvorišta za građevinski otpad s pripadajućim postrojenjima, asfaltnih baza, betonara i drugih građevina u funkciji obrade mineralnih sirovina, unutar određenih eksploatacijskih polja,</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 xml:space="preserve">športsko-rekreacijska igrališta na otvorenom s pratećim zgradama, </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 xml:space="preserve">zahvati u prostoru za robinzonski smještaj; smještajnog kapaciteta do 30 gostiju, </w:t>
      </w:r>
    </w:p>
    <w:p w:rsidR="00083814" w:rsidRPr="00675081" w:rsidRDefault="00083814">
      <w:pPr>
        <w:pStyle w:val="BodyText"/>
        <w:ind w:right="72"/>
        <w:jc w:val="both"/>
        <w:rPr>
          <w:sz w:val="24"/>
        </w:rPr>
      </w:pPr>
    </w:p>
    <w:p w:rsidR="00083814" w:rsidRPr="00675081" w:rsidRDefault="00FB3386">
      <w:pPr>
        <w:pStyle w:val="BodyText"/>
        <w:ind w:right="72"/>
        <w:jc w:val="both"/>
        <w:rPr>
          <w:sz w:val="24"/>
        </w:rPr>
      </w:pPr>
      <w:r w:rsidRPr="00675081">
        <w:rPr>
          <w:sz w:val="24"/>
        </w:rPr>
        <w:t>(2) Kriteriji građenja izvan građevinskog područja odnose se na gradnju ili uređenje pojedinačnih građevina i zahvata. Pojedinačne građevine ne mogu biti mješovite namjene, a određene su jednom građevnom česticom. Kriteriji kojima se određuje vrsta, veličina i namjena građevina i zahvata u prostoru su:</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građevina mora biti u funkciji korištenja prostora (poljoprivredna, planinarska, stočarska, eksploatacijskog polja ),</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građevina mora imati vlastitu vodoopskrbu (cisternom), odvodnju (pročišćavanje otpadnih voda) i energetski sustav (plinski spremnik, električni agregat, ili drugo),</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građevine treba graditi sukladno kriterijima zaštite prostora, vrednovanja krajobraznih vrijednosti i autohtonog graditeljstva,</w:t>
      </w:r>
    </w:p>
    <w:p w:rsidR="00083814" w:rsidRPr="00675081" w:rsidRDefault="00FB3386">
      <w:pPr>
        <w:numPr>
          <w:ilvl w:val="0"/>
          <w:numId w:val="7"/>
        </w:numPr>
        <w:spacing w:after="0" w:line="240" w:lineRule="auto"/>
        <w:rPr>
          <w:rFonts w:ascii="Arial" w:hAnsi="Arial" w:cs="Arial"/>
          <w:sz w:val="24"/>
          <w:szCs w:val="24"/>
        </w:rPr>
      </w:pPr>
      <w:r w:rsidRPr="00675081">
        <w:rPr>
          <w:rFonts w:ascii="Arial" w:hAnsi="Arial" w:cs="Arial"/>
          <w:sz w:val="24"/>
          <w:szCs w:val="24"/>
        </w:rPr>
        <w:t>zahvat u prostoru ima isti tretman kao građenje.</w:t>
      </w:r>
    </w:p>
    <w:p w:rsidR="00083814" w:rsidRPr="00675081" w:rsidRDefault="00083814">
      <w:pPr>
        <w:spacing w:after="0" w:line="240" w:lineRule="auto"/>
        <w:rPr>
          <w:rFonts w:ascii="Arial" w:hAnsi="Arial" w:cs="Arial"/>
          <w:sz w:val="24"/>
          <w:szCs w:val="24"/>
        </w:rPr>
      </w:pPr>
    </w:p>
    <w:p w:rsidR="00083814" w:rsidRPr="00675081" w:rsidRDefault="00FB3386">
      <w:pPr>
        <w:spacing w:after="0" w:line="240" w:lineRule="auto"/>
        <w:rPr>
          <w:rFonts w:ascii="Arial" w:hAnsi="Arial" w:cs="Arial"/>
          <w:b/>
          <w:color w:val="FF0000"/>
          <w:sz w:val="24"/>
          <w:szCs w:val="24"/>
        </w:rPr>
      </w:pPr>
      <w:r w:rsidRPr="00675081">
        <w:rPr>
          <w:rFonts w:ascii="Arial" w:hAnsi="Arial" w:cs="Arial"/>
          <w:b/>
          <w:color w:val="FF0000"/>
          <w:sz w:val="24"/>
          <w:szCs w:val="24"/>
        </w:rPr>
        <w:t>U članku 36. stavak (1) se mijenja i glasi:</w:t>
      </w:r>
    </w:p>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(1) Izvan građevinskog područja može se planirati izgradnja:</w:t>
      </w:r>
    </w:p>
    <w:p w:rsidR="00083814" w:rsidRPr="00675081" w:rsidRDefault="00FB3386" w:rsidP="00B31B1D">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infrastrukture,</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građevina namijenjenih poljoprivrednoj proizvodnji,</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građevina namijenjenih gospodarenju u šumarstvu i lovstvu,</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istraživanje i eksploatacija mineralnih sirovina,</w:t>
      </w:r>
    </w:p>
    <w:p w:rsidR="00083814" w:rsidRPr="00675081" w:rsidRDefault="00FB3386">
      <w:pPr>
        <w:widowControl w:val="0"/>
        <w:numPr>
          <w:ilvl w:val="0"/>
          <w:numId w:val="9"/>
        </w:numPr>
        <w:spacing w:after="0" w:line="240" w:lineRule="auto"/>
        <w:jc w:val="both"/>
        <w:textAlignment w:val="baseline"/>
        <w:rPr>
          <w:rFonts w:ascii="Arial" w:eastAsia="TimesNewRomanPSMT" w:hAnsi="Arial" w:cs="Arial"/>
          <w:color w:val="FF0000"/>
          <w:sz w:val="24"/>
          <w:szCs w:val="24"/>
        </w:rPr>
      </w:pPr>
      <w:r w:rsidRPr="00675081">
        <w:rPr>
          <w:rFonts w:ascii="Arial" w:eastAsia="TimesNewRomanPSMT" w:hAnsi="Arial" w:cs="Arial"/>
          <w:color w:val="FF0000"/>
          <w:sz w:val="24"/>
          <w:szCs w:val="24"/>
        </w:rPr>
        <w:lastRenderedPageBreak/>
        <w:t>stambenih i pomoćnih građevina za vlastite (osobne) potrebe na građevnim česticama od 20 ha i više i za potrebe seoskog turizma na građevnim česticama od 2 ha i više,</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rekonstrukcija postojećih građevina,</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reciklažnih dvorišta za građevinski otpad s pripadajućim postrojenjima, asfaltnih baza, betonara i drugih građevina u funkciji obrade mineralnih sirovina, unutar određenih eksploatacijskih polja,</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 xml:space="preserve">športsko-rekreacijska igrališta na otvorenom s pratećim zgradama, </w:t>
      </w:r>
    </w:p>
    <w:p w:rsidR="00083814" w:rsidRPr="00675081" w:rsidRDefault="00FB3386">
      <w:pPr>
        <w:numPr>
          <w:ilvl w:val="0"/>
          <w:numId w:val="7"/>
        </w:numPr>
        <w:spacing w:after="0" w:line="240" w:lineRule="auto"/>
        <w:rPr>
          <w:rFonts w:ascii="Arial" w:hAnsi="Arial" w:cs="Arial"/>
          <w:color w:val="FF0000"/>
          <w:sz w:val="24"/>
          <w:szCs w:val="24"/>
        </w:rPr>
      </w:pPr>
      <w:r w:rsidRPr="00675081">
        <w:rPr>
          <w:rFonts w:ascii="Arial" w:hAnsi="Arial" w:cs="Arial"/>
          <w:color w:val="FF0000"/>
          <w:sz w:val="24"/>
          <w:szCs w:val="24"/>
        </w:rPr>
        <w:t>zahvati u prostoru za robinzonski smještaj; smještajnog kapaciteta do 30 gostiju.</w:t>
      </w:r>
    </w:p>
    <w:p w:rsidR="00083814" w:rsidRPr="00675081" w:rsidRDefault="00083814">
      <w:pPr>
        <w:spacing w:after="0" w:line="240" w:lineRule="auto"/>
        <w:rPr>
          <w:rFonts w:ascii="Arial" w:hAnsi="Arial" w:cs="Arial"/>
          <w:color w:val="FF0000"/>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37.</w:t>
      </w:r>
    </w:p>
    <w:p w:rsidR="00083814" w:rsidRPr="00675081" w:rsidRDefault="00FB3386">
      <w:pPr>
        <w:jc w:val="both"/>
        <w:rPr>
          <w:rFonts w:ascii="Arial" w:hAnsi="Arial" w:cs="Arial"/>
          <w:strike/>
          <w:sz w:val="24"/>
          <w:szCs w:val="24"/>
        </w:rPr>
      </w:pPr>
      <w:r w:rsidRPr="00675081">
        <w:rPr>
          <w:rFonts w:ascii="Arial" w:hAnsi="Arial" w:cs="Arial"/>
          <w:strike/>
          <w:sz w:val="24"/>
          <w:szCs w:val="24"/>
        </w:rPr>
        <w:t>(1) Pod stambenim i gospodarskim građevinama podrazumijevaju se građevine koje se za vlastite potrebe, a u funkciji obavljanja djelatnosti poljoprivrede i stočarstva grade izvan građevinskog područja. Mogućnost izgradnje ovih sadržaja podrazumijeva bavljenje poljoprivredom i stočarstvom kao registriranom osnovnom djelatnošću. Na kartografskom prikazu 1. Korištenje i namjena površina određene su područja za gradnju navedenih građevina.</w:t>
      </w:r>
    </w:p>
    <w:p w:rsidR="00083814" w:rsidRPr="00675081" w:rsidRDefault="00FB3386">
      <w:pPr>
        <w:spacing w:after="0"/>
        <w:jc w:val="both"/>
        <w:rPr>
          <w:rFonts w:ascii="Arial" w:hAnsi="Arial" w:cs="Arial"/>
          <w:strike/>
          <w:sz w:val="24"/>
          <w:szCs w:val="24"/>
        </w:rPr>
      </w:pPr>
      <w:r w:rsidRPr="00675081">
        <w:rPr>
          <w:rFonts w:ascii="Arial" w:hAnsi="Arial" w:cs="Arial"/>
          <w:strike/>
          <w:sz w:val="24"/>
          <w:szCs w:val="24"/>
        </w:rPr>
        <w:t>(2) Na površinama od 5000m2 do 2 ha moguće je građenje gospodarske građevine za vlastite potrebe u funkciji obavljanja djelatnosti poljoprivrede i stočarstva prema sljedećim kriterijima :</w:t>
      </w:r>
    </w:p>
    <w:p w:rsidR="00083814" w:rsidRPr="00675081" w:rsidRDefault="00FB3386">
      <w:pPr>
        <w:numPr>
          <w:ilvl w:val="0"/>
          <w:numId w:val="7"/>
        </w:numPr>
        <w:spacing w:after="0" w:line="240" w:lineRule="auto"/>
        <w:rPr>
          <w:rFonts w:ascii="Arial" w:hAnsi="Arial" w:cs="Arial"/>
          <w:strike/>
          <w:sz w:val="24"/>
          <w:szCs w:val="24"/>
        </w:rPr>
      </w:pPr>
      <w:r w:rsidRPr="00675081">
        <w:rPr>
          <w:rFonts w:ascii="Arial" w:hAnsi="Arial" w:cs="Arial"/>
          <w:strike/>
          <w:sz w:val="24"/>
          <w:szCs w:val="24"/>
        </w:rPr>
        <w:t>građevine mogu imati prizemlje ukupne površine do 200 m2 građevinske bruto površine (najveće visine do 5m) i/ili potpuno ukopani podrum do 400 m2 građevinske bruto površine.</w:t>
      </w:r>
    </w:p>
    <w:p w:rsidR="00083814" w:rsidRPr="00675081" w:rsidRDefault="00FB3386">
      <w:pPr>
        <w:numPr>
          <w:ilvl w:val="0"/>
          <w:numId w:val="7"/>
        </w:numPr>
        <w:spacing w:after="0" w:line="240" w:lineRule="auto"/>
        <w:rPr>
          <w:rFonts w:ascii="Arial" w:hAnsi="Arial" w:cs="Arial"/>
          <w:bCs/>
          <w:strike/>
          <w:sz w:val="24"/>
          <w:szCs w:val="24"/>
        </w:rPr>
      </w:pPr>
      <w:r w:rsidRPr="00675081">
        <w:rPr>
          <w:rFonts w:ascii="Arial" w:hAnsi="Arial" w:cs="Arial"/>
          <w:strike/>
          <w:sz w:val="24"/>
          <w:szCs w:val="24"/>
        </w:rPr>
        <w:t>ne mogu se graditi na udaljenosti manjoj od 10m od granice susjedne čestice.</w:t>
      </w:r>
    </w:p>
    <w:p w:rsidR="00083814" w:rsidRPr="00675081" w:rsidRDefault="00083814">
      <w:pPr>
        <w:spacing w:after="0" w:line="240" w:lineRule="auto"/>
        <w:jc w:val="both"/>
        <w:rPr>
          <w:rFonts w:ascii="Arial" w:hAnsi="Arial" w:cs="Arial"/>
          <w:bCs/>
          <w:sz w:val="24"/>
          <w:szCs w:val="24"/>
        </w:rPr>
      </w:pPr>
    </w:p>
    <w:p w:rsidR="00083814" w:rsidRPr="00675081" w:rsidRDefault="00FB3386">
      <w:pPr>
        <w:jc w:val="both"/>
        <w:rPr>
          <w:rFonts w:ascii="Arial" w:hAnsi="Arial" w:cs="Arial"/>
          <w:strike/>
          <w:sz w:val="24"/>
          <w:szCs w:val="24"/>
        </w:rPr>
      </w:pPr>
      <w:r w:rsidRPr="00675081">
        <w:rPr>
          <w:rFonts w:ascii="Arial" w:hAnsi="Arial" w:cs="Arial"/>
          <w:strike/>
          <w:sz w:val="24"/>
          <w:szCs w:val="24"/>
        </w:rPr>
        <w:t>(3) Na površinama od 2 do 20 ha moguće je građenje građevine za potrebe prijavljenog obiteljskog poljoprivrednog gospodarstva i pružanje ugostiteljskih i turističkih usluga u seljačkom domaćinstvu ili samostalne gospodarske građevine u funkciji obavljanja djelatnosti poljoprivrede i stočarstva prema kriterijima:</w:t>
      </w:r>
    </w:p>
    <w:p w:rsidR="00083814" w:rsidRPr="00675081" w:rsidRDefault="00FB3386">
      <w:pPr>
        <w:numPr>
          <w:ilvl w:val="0"/>
          <w:numId w:val="7"/>
        </w:numPr>
        <w:spacing w:after="0" w:line="240" w:lineRule="auto"/>
        <w:rPr>
          <w:rFonts w:ascii="Arial" w:hAnsi="Arial" w:cs="Arial"/>
          <w:strike/>
          <w:sz w:val="24"/>
          <w:szCs w:val="24"/>
        </w:rPr>
      </w:pPr>
      <w:r w:rsidRPr="00675081">
        <w:rPr>
          <w:rFonts w:ascii="Arial" w:hAnsi="Arial" w:cs="Arial"/>
          <w:strike/>
          <w:sz w:val="24"/>
          <w:szCs w:val="24"/>
        </w:rPr>
        <w:t>građevine mogu imati najviše prizemlje ukupne površine do 400 m2 građevinske bruto površine (najveće visine do 5m) i/ili potpuno ukopani podrum do 1000 m2 građevinske bruto površine</w:t>
      </w:r>
    </w:p>
    <w:p w:rsidR="00083814" w:rsidRPr="00675081" w:rsidRDefault="00FB3386">
      <w:pPr>
        <w:numPr>
          <w:ilvl w:val="0"/>
          <w:numId w:val="7"/>
        </w:numPr>
        <w:spacing w:after="0" w:line="240" w:lineRule="auto"/>
        <w:rPr>
          <w:rFonts w:ascii="Arial" w:hAnsi="Arial" w:cs="Arial"/>
          <w:strike/>
          <w:sz w:val="24"/>
          <w:szCs w:val="24"/>
        </w:rPr>
      </w:pPr>
      <w:r w:rsidRPr="00675081">
        <w:rPr>
          <w:rFonts w:ascii="Arial" w:hAnsi="Arial" w:cs="Arial"/>
          <w:strike/>
          <w:sz w:val="24"/>
          <w:szCs w:val="24"/>
        </w:rPr>
        <w:t>ne može se graditi više odvojenih pojedinačnih građevina ukupno odgovarajuće površine.</w:t>
      </w:r>
    </w:p>
    <w:p w:rsidR="00083814" w:rsidRPr="00675081" w:rsidRDefault="00FB3386">
      <w:pPr>
        <w:numPr>
          <w:ilvl w:val="0"/>
          <w:numId w:val="7"/>
        </w:numPr>
        <w:spacing w:line="240" w:lineRule="auto"/>
        <w:ind w:left="714" w:hanging="357"/>
        <w:rPr>
          <w:rFonts w:ascii="Arial" w:hAnsi="Arial" w:cs="Arial"/>
          <w:bCs/>
          <w:strike/>
          <w:sz w:val="24"/>
          <w:szCs w:val="24"/>
        </w:rPr>
      </w:pPr>
      <w:r w:rsidRPr="00675081">
        <w:rPr>
          <w:rFonts w:ascii="Arial" w:hAnsi="Arial" w:cs="Arial"/>
          <w:strike/>
          <w:sz w:val="24"/>
          <w:szCs w:val="24"/>
        </w:rPr>
        <w:t xml:space="preserve">odobrenje za građenje građevine za pružanje turističkih usluga može se izdati samo na površinama koje su privedene svrsi i zasađene trajnim nasadima u površini od najmanje 70% ukupne površine obiteljskog poljoprivrednog gospodarstva i seljačkog domaćinstva za pružanje ugostiteljsko turističke usluge. </w:t>
      </w:r>
    </w:p>
    <w:p w:rsidR="00083814" w:rsidRPr="00675081" w:rsidRDefault="00FB3386">
      <w:pPr>
        <w:jc w:val="both"/>
        <w:rPr>
          <w:rFonts w:ascii="Arial" w:hAnsi="Arial" w:cs="Arial"/>
          <w:strike/>
          <w:sz w:val="24"/>
          <w:szCs w:val="24"/>
        </w:rPr>
      </w:pPr>
      <w:r w:rsidRPr="00675081">
        <w:rPr>
          <w:rFonts w:ascii="Arial" w:hAnsi="Arial" w:cs="Arial"/>
          <w:strike/>
          <w:sz w:val="24"/>
          <w:szCs w:val="24"/>
        </w:rPr>
        <w:t>(4) Na površinama od 20 ha i više moguće je građenje stambene i gospodarske građevine za vlastite potrebe u funkciji obavljanja djelatnosti poljoprivrede i stočarstva prema sljedećim kriterijima :</w:t>
      </w:r>
    </w:p>
    <w:p w:rsidR="00083814" w:rsidRPr="00675081" w:rsidRDefault="00FB3386">
      <w:pPr>
        <w:numPr>
          <w:ilvl w:val="0"/>
          <w:numId w:val="7"/>
        </w:numPr>
        <w:spacing w:after="0" w:line="240" w:lineRule="auto"/>
        <w:rPr>
          <w:rFonts w:ascii="Arial" w:hAnsi="Arial" w:cs="Arial"/>
          <w:strike/>
          <w:color w:val="009900"/>
          <w:sz w:val="24"/>
          <w:szCs w:val="24"/>
        </w:rPr>
      </w:pPr>
      <w:r w:rsidRPr="00675081">
        <w:rPr>
          <w:rFonts w:ascii="Arial" w:hAnsi="Arial" w:cs="Arial"/>
          <w:strike/>
          <w:sz w:val="24"/>
          <w:szCs w:val="24"/>
        </w:rPr>
        <w:t xml:space="preserve">može se izraditi samo jedan stambeni objekt </w:t>
      </w:r>
    </w:p>
    <w:p w:rsidR="00083814" w:rsidRPr="00675081" w:rsidRDefault="00FB3386">
      <w:pPr>
        <w:numPr>
          <w:ilvl w:val="0"/>
          <w:numId w:val="7"/>
        </w:numPr>
        <w:spacing w:after="0" w:line="240" w:lineRule="auto"/>
        <w:rPr>
          <w:rFonts w:ascii="Arial" w:hAnsi="Arial" w:cs="Arial"/>
          <w:strike/>
          <w:sz w:val="24"/>
          <w:szCs w:val="24"/>
        </w:rPr>
      </w:pPr>
      <w:r w:rsidRPr="00675081">
        <w:rPr>
          <w:rFonts w:ascii="Arial" w:hAnsi="Arial" w:cs="Arial"/>
          <w:strike/>
          <w:sz w:val="24"/>
          <w:szCs w:val="24"/>
        </w:rPr>
        <w:lastRenderedPageBreak/>
        <w:t>stambeni objekti moraju se graditi kao jedinstvene građevine i ne može se graditi više odvojenih pojedinačnih građevina ukupno odgovarajuće površine.</w:t>
      </w:r>
    </w:p>
    <w:p w:rsidR="00083814" w:rsidRPr="00675081" w:rsidRDefault="00FB3386">
      <w:pPr>
        <w:numPr>
          <w:ilvl w:val="0"/>
          <w:numId w:val="7"/>
        </w:numPr>
        <w:spacing w:after="0" w:line="240" w:lineRule="auto"/>
        <w:rPr>
          <w:rFonts w:ascii="Arial" w:hAnsi="Arial" w:cs="Arial"/>
          <w:strike/>
          <w:sz w:val="24"/>
          <w:szCs w:val="24"/>
        </w:rPr>
      </w:pPr>
      <w:r w:rsidRPr="00675081">
        <w:rPr>
          <w:rFonts w:ascii="Arial" w:hAnsi="Arial" w:cs="Arial"/>
          <w:strike/>
          <w:sz w:val="24"/>
          <w:szCs w:val="24"/>
        </w:rPr>
        <w:t>stambeni objekti ne mogu se graditi zasebno bez gospodarskih objekata i ne mogu se graditi na udaljenosti manjoj od 10m od granice susjedne čestice.</w:t>
      </w:r>
    </w:p>
    <w:p w:rsidR="00083814" w:rsidRPr="00675081" w:rsidRDefault="00FB3386">
      <w:pPr>
        <w:numPr>
          <w:ilvl w:val="0"/>
          <w:numId w:val="7"/>
        </w:numPr>
        <w:spacing w:after="0" w:line="240" w:lineRule="auto"/>
        <w:rPr>
          <w:rFonts w:ascii="Arial" w:hAnsi="Arial" w:cs="Arial"/>
          <w:strike/>
          <w:sz w:val="24"/>
          <w:szCs w:val="24"/>
        </w:rPr>
      </w:pPr>
      <w:r w:rsidRPr="00675081">
        <w:rPr>
          <w:rFonts w:ascii="Arial" w:hAnsi="Arial" w:cs="Arial"/>
          <w:strike/>
          <w:sz w:val="24"/>
          <w:szCs w:val="24"/>
        </w:rPr>
        <w:t>katnost stambenih objekata može biti najviše podrum, prizemlje, kat i kosi krov (bez nadozida), najveća bruto tlocrtna površina objekta je 200 m2.</w:t>
      </w:r>
    </w:p>
    <w:p w:rsidR="00083814" w:rsidRPr="00675081" w:rsidRDefault="00FB3386">
      <w:pPr>
        <w:numPr>
          <w:ilvl w:val="0"/>
          <w:numId w:val="7"/>
        </w:numPr>
        <w:spacing w:after="0" w:line="240" w:lineRule="auto"/>
        <w:rPr>
          <w:rFonts w:ascii="Arial" w:hAnsi="Arial" w:cs="Arial"/>
          <w:bCs/>
          <w:strike/>
          <w:sz w:val="24"/>
          <w:szCs w:val="24"/>
        </w:rPr>
      </w:pPr>
      <w:r w:rsidRPr="00675081">
        <w:rPr>
          <w:rFonts w:ascii="Arial" w:hAnsi="Arial" w:cs="Arial"/>
          <w:strike/>
          <w:sz w:val="24"/>
          <w:szCs w:val="24"/>
        </w:rPr>
        <w:t>gospodarski objekti (farme, skladišta, spremišta alata i strojeva, hladnjača, prerada i sl.) se grade sukladno broju grla odnosno potrebama tehnološkog procesa</w:t>
      </w:r>
    </w:p>
    <w:p w:rsidR="00083814" w:rsidRPr="00675081" w:rsidRDefault="00083814">
      <w:pPr>
        <w:spacing w:after="0" w:line="240" w:lineRule="auto"/>
        <w:ind w:left="720"/>
        <w:rPr>
          <w:rFonts w:ascii="Arial" w:hAnsi="Arial" w:cs="Arial"/>
          <w:bCs/>
          <w:strike/>
          <w:sz w:val="24"/>
          <w:szCs w:val="24"/>
        </w:rPr>
      </w:pPr>
    </w:p>
    <w:p w:rsidR="00083814" w:rsidRPr="00675081" w:rsidRDefault="00FB3386">
      <w:pPr>
        <w:jc w:val="both"/>
        <w:rPr>
          <w:rFonts w:ascii="Arial" w:hAnsi="Arial" w:cs="Arial"/>
          <w:strike/>
          <w:sz w:val="24"/>
          <w:szCs w:val="24"/>
        </w:rPr>
      </w:pPr>
      <w:r w:rsidRPr="00675081">
        <w:rPr>
          <w:rFonts w:ascii="Arial" w:hAnsi="Arial" w:cs="Arial"/>
          <w:strike/>
          <w:sz w:val="24"/>
          <w:szCs w:val="24"/>
        </w:rPr>
        <w:t>(5) Gospodarske i stambene građevine za vlastite potrebe u funkciji obavljanja djelatnosti poljoprivrede i stočarstva i objekti poljskih kućica iz ovoga članka ne mogu se graditi na prostorima zračne udaljenosti manje od 300 metara od obale vodotokova.</w:t>
      </w:r>
    </w:p>
    <w:p w:rsidR="00083814" w:rsidRPr="00675081" w:rsidRDefault="00FB3386">
      <w:pPr>
        <w:jc w:val="both"/>
        <w:rPr>
          <w:rFonts w:ascii="Arial" w:hAnsi="Arial" w:cs="Arial"/>
          <w:strike/>
          <w:sz w:val="24"/>
          <w:szCs w:val="24"/>
        </w:rPr>
      </w:pPr>
      <w:r w:rsidRPr="00675081">
        <w:rPr>
          <w:rFonts w:ascii="Arial" w:hAnsi="Arial" w:cs="Arial"/>
          <w:strike/>
          <w:sz w:val="24"/>
          <w:szCs w:val="24"/>
        </w:rPr>
        <w:t>(6) Prilikom ishođenja odobrenja za građenje potrebno je ishoditi posebne uvjete nadležnog konzervatorskog tijela.</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Članak 37. se mijenja i glasi;</w:t>
      </w:r>
    </w:p>
    <w:p w:rsidR="00083814" w:rsidRPr="00675081" w:rsidRDefault="00FB3386">
      <w:pPr>
        <w:spacing w:after="0"/>
        <w:jc w:val="both"/>
        <w:rPr>
          <w:rFonts w:ascii="Arial" w:hAnsi="Arial" w:cs="Arial"/>
          <w:color w:val="FF0000"/>
          <w:sz w:val="24"/>
          <w:szCs w:val="24"/>
        </w:rPr>
      </w:pPr>
      <w:r w:rsidRPr="00675081">
        <w:rPr>
          <w:rFonts w:ascii="Arial" w:hAnsi="Arial" w:cs="Arial"/>
          <w:color w:val="FF0000"/>
          <w:sz w:val="24"/>
          <w:szCs w:val="24"/>
        </w:rPr>
        <w:t>(1) Građevine namijenjene poljoprivrednoj proizvodnji mogu se graditi za potrebe stočarske proizvodnje, poljodjelske proizvodnje i prerade stočarskih i biljnih proizvoda prema sljedećim uvjetima:</w:t>
      </w:r>
    </w:p>
    <w:p w:rsidR="00083814" w:rsidRPr="00675081" w:rsidRDefault="00FB3386">
      <w:pPr>
        <w:numPr>
          <w:ilvl w:val="0"/>
          <w:numId w:val="14"/>
        </w:numPr>
        <w:spacing w:after="0"/>
        <w:jc w:val="both"/>
        <w:rPr>
          <w:rFonts w:ascii="Arial" w:hAnsi="Arial" w:cs="Arial"/>
          <w:color w:val="FF0000"/>
          <w:sz w:val="24"/>
          <w:szCs w:val="24"/>
        </w:rPr>
      </w:pPr>
      <w:r w:rsidRPr="00675081">
        <w:rPr>
          <w:rFonts w:ascii="Arial" w:hAnsi="Arial" w:cs="Arial"/>
          <w:color w:val="FF0000"/>
          <w:sz w:val="24"/>
          <w:szCs w:val="24"/>
        </w:rPr>
        <w:t xml:space="preserve">Ove građevine mogu se graditi jedino na površinama na kojima se ta djelatnost obavlja, a koje su PPUO/G-om razgraničene kao poljoprivredno zemljište. </w:t>
      </w:r>
    </w:p>
    <w:p w:rsidR="00083814" w:rsidRPr="00675081" w:rsidRDefault="00FB3386">
      <w:pPr>
        <w:numPr>
          <w:ilvl w:val="0"/>
          <w:numId w:val="14"/>
        </w:numPr>
        <w:spacing w:after="0"/>
        <w:jc w:val="both"/>
        <w:rPr>
          <w:rFonts w:ascii="Arial" w:hAnsi="Arial" w:cs="Arial"/>
          <w:color w:val="FF0000"/>
          <w:sz w:val="24"/>
          <w:szCs w:val="24"/>
        </w:rPr>
      </w:pPr>
      <w:r w:rsidRPr="00675081">
        <w:rPr>
          <w:rFonts w:ascii="Arial" w:hAnsi="Arial" w:cs="Arial"/>
          <w:color w:val="FF0000"/>
          <w:sz w:val="24"/>
          <w:szCs w:val="24"/>
        </w:rPr>
        <w:t>Građevine se ne mogu graditi na I. i II. kategoriji bonitetnog zemljišta (osobito vrijedno i vrijedno poljoprivredno zemljište).</w:t>
      </w:r>
    </w:p>
    <w:p w:rsidR="00083814" w:rsidRPr="00675081" w:rsidRDefault="00FB3386">
      <w:pPr>
        <w:numPr>
          <w:ilvl w:val="0"/>
          <w:numId w:val="14"/>
        </w:numPr>
        <w:spacing w:after="0"/>
        <w:jc w:val="both"/>
        <w:rPr>
          <w:rFonts w:ascii="Arial" w:hAnsi="Arial" w:cs="Arial"/>
          <w:color w:val="FF0000"/>
          <w:sz w:val="24"/>
          <w:szCs w:val="24"/>
        </w:rPr>
      </w:pPr>
      <w:r w:rsidRPr="00675081">
        <w:rPr>
          <w:rFonts w:ascii="Arial" w:hAnsi="Arial" w:cs="Arial"/>
          <w:color w:val="FF0000"/>
          <w:sz w:val="24"/>
          <w:szCs w:val="24"/>
        </w:rPr>
        <w:t>Ove površine potrebno je planirati na način da se zadovolje svi kriteriji sprječavanja nepovoljnog utjecaja na okoliš prvenstveno u smislu zaštite voda i zraka te u odnosu na postojeće i planirane namjene i sadržaje u prostoru. Mogućnost izgradnje ovih građevina podrazumijeva bavljenje poljoprivredom (poljodjelstvom i/ili stočarstvom), kao registriranom osnovnom djelatnošću. Ove građevine u prostornom smislu moraju sačinjavati funkcionalnu cjelinu uz racionalno korištenje prostora.</w:t>
      </w:r>
    </w:p>
    <w:p w:rsidR="00083814" w:rsidRPr="00675081" w:rsidRDefault="00FB3386">
      <w:pPr>
        <w:numPr>
          <w:ilvl w:val="0"/>
          <w:numId w:val="14"/>
        </w:numPr>
        <w:spacing w:after="0"/>
        <w:jc w:val="both"/>
        <w:rPr>
          <w:rFonts w:ascii="Arial" w:hAnsi="Arial" w:cs="Arial"/>
          <w:color w:val="FF0000"/>
          <w:sz w:val="24"/>
          <w:szCs w:val="24"/>
        </w:rPr>
      </w:pPr>
      <w:r w:rsidRPr="00675081">
        <w:rPr>
          <w:rFonts w:ascii="Arial" w:hAnsi="Arial" w:cs="Arial"/>
          <w:color w:val="FF0000"/>
          <w:sz w:val="24"/>
          <w:szCs w:val="24"/>
        </w:rPr>
        <w:t>Površina građevne čestice predviđene za izgradnju građevina namijenjenih poljoprivrednoj proizvodnji ne može biti veća od 10% ukupne površine poljoprivrednog zemljišta koji je osnova za ishođenje odobrenja za građenje.</w:t>
      </w:r>
    </w:p>
    <w:p w:rsidR="00083814" w:rsidRPr="00675081" w:rsidRDefault="00FB3386">
      <w:pPr>
        <w:numPr>
          <w:ilvl w:val="0"/>
          <w:numId w:val="14"/>
        </w:numPr>
        <w:spacing w:after="0"/>
        <w:jc w:val="both"/>
        <w:rPr>
          <w:rFonts w:ascii="Arial" w:hAnsi="Arial" w:cs="Arial"/>
          <w:color w:val="FF0000"/>
          <w:sz w:val="24"/>
          <w:szCs w:val="24"/>
        </w:rPr>
      </w:pPr>
      <w:r w:rsidRPr="00675081">
        <w:rPr>
          <w:rFonts w:ascii="Arial" w:hAnsi="Arial" w:cs="Arial"/>
          <w:color w:val="FF0000"/>
          <w:sz w:val="24"/>
          <w:szCs w:val="24"/>
        </w:rPr>
        <w:t>maksimalna izgrađenost građevne čestice može biti 50 %, katnost može biti prizemlje, max. visine 5 m. Iznimno visina može biti i viša ako to zahtijeva tehnološki proces.</w:t>
      </w:r>
    </w:p>
    <w:p w:rsidR="00083814" w:rsidRPr="00675081" w:rsidRDefault="00FB3386">
      <w:pPr>
        <w:numPr>
          <w:ilvl w:val="0"/>
          <w:numId w:val="14"/>
        </w:numPr>
        <w:spacing w:after="0" w:line="240" w:lineRule="auto"/>
        <w:jc w:val="both"/>
        <w:rPr>
          <w:rFonts w:ascii="Arial" w:hAnsi="Arial" w:cs="Arial"/>
          <w:color w:val="FF0000"/>
          <w:sz w:val="24"/>
          <w:szCs w:val="24"/>
        </w:rPr>
      </w:pPr>
      <w:r w:rsidRPr="00675081">
        <w:rPr>
          <w:rFonts w:ascii="Arial" w:hAnsi="Arial" w:cs="Arial"/>
          <w:color w:val="FF0000"/>
          <w:sz w:val="24"/>
          <w:szCs w:val="24"/>
        </w:rPr>
        <w:t>površine na kojima se mogu graditi ove građevine, prikazane su na kartografskom prikazu 3.3. „Uvjeti korištenja i uređenja prostora – Primjena posebnih mjera uređenja i zaštite". I označene su kao "Područja za gradnju stambenih i gospodarskih građevina izvan građevinskog područja"</w:t>
      </w:r>
    </w:p>
    <w:p w:rsidR="00083814" w:rsidRPr="00675081" w:rsidRDefault="00FB3386">
      <w:pPr>
        <w:numPr>
          <w:ilvl w:val="0"/>
          <w:numId w:val="14"/>
        </w:numPr>
        <w:spacing w:after="0"/>
        <w:jc w:val="both"/>
        <w:rPr>
          <w:rFonts w:ascii="Arial" w:hAnsi="Arial" w:cs="Arial"/>
          <w:color w:val="FF0000"/>
          <w:sz w:val="24"/>
          <w:szCs w:val="24"/>
        </w:rPr>
      </w:pPr>
      <w:r w:rsidRPr="00675081">
        <w:rPr>
          <w:rFonts w:ascii="Arial" w:hAnsi="Arial" w:cs="Arial"/>
          <w:color w:val="FF0000"/>
          <w:sz w:val="24"/>
          <w:szCs w:val="24"/>
        </w:rPr>
        <w:t>ove građevine ne mogu se nakon izgradnje prenamijeniti u drugu namjenu.</w:t>
      </w:r>
    </w:p>
    <w:p w:rsidR="00083814" w:rsidRPr="00675081" w:rsidRDefault="00083814">
      <w:pPr>
        <w:spacing w:after="0"/>
        <w:ind w:left="720"/>
        <w:jc w:val="both"/>
        <w:rPr>
          <w:rFonts w:ascii="Arial" w:hAnsi="Arial" w:cs="Arial"/>
          <w:color w:val="000000"/>
          <w:sz w:val="24"/>
          <w:szCs w:val="24"/>
        </w:rPr>
      </w:pPr>
    </w:p>
    <w:p w:rsidR="00083814" w:rsidRPr="00675081" w:rsidRDefault="00FB3386">
      <w:pPr>
        <w:spacing w:after="0" w:line="240" w:lineRule="auto"/>
        <w:jc w:val="both"/>
        <w:rPr>
          <w:rFonts w:ascii="Arial" w:hAnsi="Arial" w:cs="Arial"/>
          <w:color w:val="FF0000"/>
          <w:sz w:val="24"/>
          <w:szCs w:val="24"/>
        </w:rPr>
      </w:pPr>
      <w:r w:rsidRPr="00675081">
        <w:rPr>
          <w:rFonts w:ascii="Arial" w:hAnsi="Arial" w:cs="Arial"/>
          <w:color w:val="FF0000"/>
          <w:sz w:val="24"/>
          <w:szCs w:val="24"/>
        </w:rPr>
        <w:t xml:space="preserve">(2) Stambene i pomoćne građevine za vlastite (osobne) potrebe mogu se graditi izvan građevinskog područja na građevnim česticama od 20 ha i više. Kriteriji za izgradnju stambenih i pomoćnih građevina za vlastite potrebe su: </w:t>
      </w:r>
    </w:p>
    <w:p w:rsidR="00083814" w:rsidRPr="00675081" w:rsidRDefault="00FB3386">
      <w:pPr>
        <w:numPr>
          <w:ilvl w:val="0"/>
          <w:numId w:val="13"/>
        </w:numPr>
        <w:spacing w:after="0" w:line="240" w:lineRule="auto"/>
        <w:jc w:val="both"/>
        <w:rPr>
          <w:rFonts w:ascii="Arial" w:hAnsi="Arial" w:cs="Arial"/>
          <w:sz w:val="24"/>
          <w:szCs w:val="24"/>
        </w:rPr>
      </w:pPr>
      <w:r w:rsidRPr="00675081">
        <w:rPr>
          <w:rFonts w:ascii="Arial" w:hAnsi="Arial" w:cs="Arial"/>
          <w:color w:val="FF0000"/>
          <w:sz w:val="24"/>
          <w:szCs w:val="24"/>
        </w:rPr>
        <w:t xml:space="preserve">najveća dopuštena izgrađenost zgrada stambenih i pomoćnih građevina može biti najviše 0,2 % površine građevinske čestice (obuhvata zahvata), </w:t>
      </w:r>
    </w:p>
    <w:p w:rsidR="00083814" w:rsidRPr="00675081" w:rsidRDefault="00FB3386">
      <w:pPr>
        <w:numPr>
          <w:ilvl w:val="0"/>
          <w:numId w:val="13"/>
        </w:numPr>
        <w:spacing w:after="0" w:line="240" w:lineRule="auto"/>
        <w:jc w:val="both"/>
        <w:rPr>
          <w:rFonts w:ascii="Arial" w:hAnsi="Arial" w:cs="Arial"/>
          <w:sz w:val="24"/>
          <w:szCs w:val="24"/>
        </w:rPr>
      </w:pPr>
      <w:r w:rsidRPr="00675081">
        <w:rPr>
          <w:rFonts w:ascii="Arial" w:hAnsi="Arial" w:cs="Arial"/>
          <w:color w:val="FF0000"/>
          <w:sz w:val="24"/>
          <w:szCs w:val="24"/>
        </w:rPr>
        <w:t xml:space="preserve">može se graditi samo jedna stambena zgrada, a ne može se graditi kao višestambena zgrada (s više stambenih jedinica), </w:t>
      </w:r>
    </w:p>
    <w:p w:rsidR="00083814" w:rsidRPr="00675081" w:rsidRDefault="00FB3386">
      <w:pPr>
        <w:numPr>
          <w:ilvl w:val="0"/>
          <w:numId w:val="13"/>
        </w:numPr>
        <w:spacing w:after="0" w:line="240" w:lineRule="auto"/>
        <w:jc w:val="both"/>
        <w:rPr>
          <w:rFonts w:ascii="Arial" w:hAnsi="Arial" w:cs="Arial"/>
          <w:sz w:val="24"/>
          <w:szCs w:val="24"/>
        </w:rPr>
      </w:pPr>
      <w:r w:rsidRPr="00675081">
        <w:rPr>
          <w:rFonts w:ascii="Arial" w:hAnsi="Arial" w:cs="Arial"/>
          <w:color w:val="FF0000"/>
          <w:sz w:val="24"/>
          <w:szCs w:val="24"/>
        </w:rPr>
        <w:t>katnost stambene zgrade može biti maksimalno: Po/Su + Pr + 1 + stambeno potkrovlje (ili uvučeni kat s ravnim krovom, maksimalne površine 70% površine prvog kata),</w:t>
      </w:r>
    </w:p>
    <w:p w:rsidR="00083814" w:rsidRPr="00675081" w:rsidRDefault="00FB3386">
      <w:pPr>
        <w:numPr>
          <w:ilvl w:val="0"/>
          <w:numId w:val="13"/>
        </w:numPr>
        <w:spacing w:after="0" w:line="240" w:lineRule="auto"/>
        <w:jc w:val="both"/>
        <w:rPr>
          <w:rFonts w:ascii="Arial" w:hAnsi="Arial" w:cs="Arial"/>
          <w:sz w:val="24"/>
          <w:szCs w:val="24"/>
        </w:rPr>
      </w:pPr>
      <w:r w:rsidRPr="00675081">
        <w:rPr>
          <w:rFonts w:ascii="Arial" w:hAnsi="Arial" w:cs="Arial"/>
          <w:color w:val="FF0000"/>
          <w:sz w:val="24"/>
          <w:szCs w:val="24"/>
        </w:rPr>
        <w:t>na građevnoj čestici (obuhvatu zahvata) može se graditi više pomoćnih građevina u funkciji korištenja stambene zgrade,</w:t>
      </w:r>
    </w:p>
    <w:p w:rsidR="00083814" w:rsidRPr="00675081" w:rsidRDefault="00FB3386">
      <w:pPr>
        <w:numPr>
          <w:ilvl w:val="0"/>
          <w:numId w:val="13"/>
        </w:numPr>
        <w:spacing w:after="0" w:line="240" w:lineRule="auto"/>
        <w:jc w:val="both"/>
        <w:rPr>
          <w:rFonts w:ascii="Arial" w:hAnsi="Arial" w:cs="Arial"/>
          <w:sz w:val="24"/>
          <w:szCs w:val="24"/>
        </w:rPr>
      </w:pPr>
      <w:r w:rsidRPr="00675081">
        <w:rPr>
          <w:rFonts w:ascii="Arial" w:hAnsi="Arial" w:cs="Arial"/>
          <w:color w:val="FF0000"/>
          <w:sz w:val="24"/>
          <w:szCs w:val="24"/>
        </w:rPr>
        <w:t>katnost pomoćnih građevina može biti maksimalno: Po + Pr, maksimalne visine vijenca 4 m.</w:t>
      </w:r>
    </w:p>
    <w:p w:rsidR="00083814" w:rsidRPr="00675081" w:rsidRDefault="00FB3386">
      <w:pPr>
        <w:numPr>
          <w:ilvl w:val="0"/>
          <w:numId w:val="13"/>
        </w:numPr>
        <w:spacing w:after="0" w:line="240" w:lineRule="auto"/>
        <w:jc w:val="both"/>
        <w:rPr>
          <w:rFonts w:ascii="Arial" w:hAnsi="Arial" w:cs="Arial"/>
          <w:color w:val="FF0000"/>
          <w:sz w:val="24"/>
          <w:szCs w:val="24"/>
        </w:rPr>
      </w:pPr>
      <w:r w:rsidRPr="00675081">
        <w:rPr>
          <w:rFonts w:ascii="Arial" w:hAnsi="Arial" w:cs="Arial"/>
          <w:color w:val="FF0000"/>
          <w:sz w:val="24"/>
          <w:szCs w:val="24"/>
        </w:rPr>
        <w:t>površine na kojima se mogu graditi ove građevine, prikazane su na kartografskom prikazu 3.3. „Uvjeti korištenja i uređenja prostora – Primjena posebnih mjera uređenja i zaštite". I označene su kao "Područja za gradnju stambenih i gospodarskih građevina izvan građevinskog područja"</w:t>
      </w:r>
    </w:p>
    <w:p w:rsidR="00083814" w:rsidRPr="00675081" w:rsidRDefault="00083814">
      <w:pPr>
        <w:spacing w:after="0" w:line="240" w:lineRule="auto"/>
        <w:ind w:left="720"/>
        <w:jc w:val="both"/>
        <w:rPr>
          <w:rFonts w:ascii="Arial" w:hAnsi="Arial" w:cs="Arial"/>
          <w:color w:val="FF0000"/>
          <w:sz w:val="24"/>
          <w:szCs w:val="24"/>
        </w:rPr>
      </w:pPr>
    </w:p>
    <w:p w:rsidR="00083814" w:rsidRPr="00675081" w:rsidRDefault="00FB3386">
      <w:pPr>
        <w:spacing w:after="0" w:line="240" w:lineRule="auto"/>
        <w:jc w:val="both"/>
        <w:rPr>
          <w:rFonts w:ascii="Arial" w:hAnsi="Arial" w:cs="Arial"/>
          <w:color w:val="FF0000"/>
          <w:sz w:val="24"/>
          <w:szCs w:val="24"/>
        </w:rPr>
      </w:pPr>
      <w:r w:rsidRPr="00675081">
        <w:rPr>
          <w:rFonts w:ascii="Arial" w:hAnsi="Arial" w:cs="Arial"/>
          <w:color w:val="FF0000"/>
          <w:sz w:val="24"/>
          <w:szCs w:val="24"/>
        </w:rPr>
        <w:t xml:space="preserve">(3) Izvan građevinskog područja mogu se graditi zgrade za potrebe seoskog turizma, prijavljenog obiteljskog poljoprivrednog gospodarstva i pružanje ugostiteljskih i turističkih usluga u seljačkom domaćinstvu, obrta registriranog za obavljanje poljoprivrede ili pravne osobe registrirane za obavljanje poljoprivrede mogu se graditi prema kriterijima: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 xml:space="preserve">građevinska čestica mora biti minimalno 2 ha,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 xml:space="preserve">može se graditi jedna glavna zgrada u svrhu osnovne djelatnosti i jedna ili više pomoćnih zgrada (garaže, spremišta, štale i sl.),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 xml:space="preserve">glavna zgrada može imati najviše 150 m2 tlocrtne površine,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 xml:space="preserve">katnost može biti maksimalno Po + Pr + kat, završno ravni krov ili kosi krov bez nadozida,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 xml:space="preserve">maksimalna visina vijenca od konačno uređenog terena uz zgradu je 7,0 m,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 xml:space="preserve">pomoćne zgrade (garaže, spremišta, štale i sl.) mogu imati ukupno najviše 400 m2 tlocrtne površine, katnosti Po + Pr, završno ravni krov ili kosi krov bez nadozida,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 xml:space="preserve">ne može se građevinska površina zgrada proporcionalno povećavati u odnosu na površinu zemljišta, </w:t>
      </w:r>
    </w:p>
    <w:p w:rsidR="00083814" w:rsidRPr="00675081" w:rsidRDefault="00FB3386">
      <w:pPr>
        <w:numPr>
          <w:ilvl w:val="0"/>
          <w:numId w:val="15"/>
        </w:numPr>
        <w:spacing w:after="0" w:line="240" w:lineRule="auto"/>
        <w:jc w:val="both"/>
        <w:rPr>
          <w:rFonts w:ascii="Arial" w:hAnsi="Arial" w:cs="Arial"/>
          <w:sz w:val="24"/>
          <w:szCs w:val="24"/>
        </w:rPr>
      </w:pPr>
      <w:r w:rsidRPr="00675081">
        <w:rPr>
          <w:rFonts w:ascii="Arial" w:hAnsi="Arial" w:cs="Arial"/>
          <w:color w:val="FF0000"/>
          <w:sz w:val="24"/>
          <w:szCs w:val="24"/>
        </w:rPr>
        <w:t>ove zgrade mogu se graditi na poljoprivrednom zemljištu P3 i ostalom poljoprivrednom i šumskom zemljištu PŠ.</w:t>
      </w:r>
    </w:p>
    <w:p w:rsidR="00083814" w:rsidRPr="00675081" w:rsidRDefault="00FB3386">
      <w:pPr>
        <w:numPr>
          <w:ilvl w:val="0"/>
          <w:numId w:val="15"/>
        </w:numPr>
        <w:spacing w:after="0" w:line="240" w:lineRule="auto"/>
        <w:jc w:val="both"/>
        <w:rPr>
          <w:rFonts w:ascii="Arial" w:hAnsi="Arial" w:cs="Arial"/>
          <w:color w:val="FF0000"/>
          <w:sz w:val="24"/>
          <w:szCs w:val="24"/>
        </w:rPr>
      </w:pPr>
      <w:r w:rsidRPr="00675081">
        <w:rPr>
          <w:rFonts w:ascii="Arial" w:hAnsi="Arial" w:cs="Arial"/>
          <w:color w:val="FF0000"/>
          <w:sz w:val="24"/>
          <w:szCs w:val="24"/>
        </w:rPr>
        <w:t>površine na kojima se mogu graditi ove građevine, prikazane su na kartografskom prikazu 3.3. „Uvjeti korištenja i uređenja prostora – Primjena posebnih mjera uređenja i zaštite". I označene su kao "Područja za gradnju stambenih i gospodarskih građevina izvan građevinskog područja"</w:t>
      </w:r>
    </w:p>
    <w:p w:rsidR="00083814" w:rsidRPr="00675081" w:rsidRDefault="00FB3386" w:rsidP="00B31B1D">
      <w:pPr>
        <w:numPr>
          <w:ilvl w:val="0"/>
          <w:numId w:val="15"/>
        </w:numPr>
        <w:spacing w:after="0" w:line="240" w:lineRule="auto"/>
        <w:jc w:val="both"/>
        <w:rPr>
          <w:rFonts w:ascii="Arial" w:hAnsi="Arial" w:cs="Arial"/>
          <w:color w:val="FF0000"/>
          <w:sz w:val="24"/>
          <w:szCs w:val="24"/>
        </w:rPr>
      </w:pPr>
      <w:r w:rsidRPr="00675081">
        <w:rPr>
          <w:rFonts w:ascii="Arial" w:hAnsi="Arial" w:cs="Arial"/>
          <w:color w:val="FF0000"/>
          <w:sz w:val="24"/>
          <w:szCs w:val="24"/>
        </w:rPr>
        <w:t>ove građevine ne mogu se nakon izgradnje prenamijeniti u drugu namjenu.</w:t>
      </w:r>
    </w:p>
    <w:p w:rsidR="00083814" w:rsidRPr="00675081" w:rsidRDefault="00083814">
      <w:pPr>
        <w:rPr>
          <w:rFonts w:ascii="Arial" w:hAnsi="Arial" w:cs="Arial"/>
          <w:color w:val="000000"/>
          <w:sz w:val="24"/>
          <w:szCs w:val="24"/>
        </w:rPr>
      </w:pPr>
    </w:p>
    <w:p w:rsidR="00083814" w:rsidRPr="00675081" w:rsidRDefault="00FB3386">
      <w:pPr>
        <w:jc w:val="center"/>
        <w:rPr>
          <w:rFonts w:ascii="Arial" w:hAnsi="Arial" w:cs="Arial"/>
          <w:b/>
          <w:sz w:val="24"/>
          <w:szCs w:val="24"/>
        </w:rPr>
      </w:pPr>
      <w:r w:rsidRPr="00675081">
        <w:rPr>
          <w:rFonts w:ascii="Arial" w:hAnsi="Arial" w:cs="Arial"/>
          <w:b/>
          <w:sz w:val="24"/>
          <w:szCs w:val="24"/>
        </w:rPr>
        <w:t>Članak 38. je brisan.</w:t>
      </w:r>
    </w:p>
    <w:p w:rsidR="00083814" w:rsidRPr="00675081" w:rsidRDefault="00FB3386">
      <w:pPr>
        <w:spacing w:line="240" w:lineRule="auto"/>
        <w:jc w:val="both"/>
        <w:rPr>
          <w:rFonts w:ascii="Arial" w:hAnsi="Arial" w:cs="Arial"/>
          <w:b/>
          <w:color w:val="FF0000"/>
          <w:sz w:val="24"/>
          <w:szCs w:val="24"/>
        </w:rPr>
      </w:pPr>
      <w:r w:rsidRPr="00675081">
        <w:rPr>
          <w:rFonts w:ascii="Arial" w:hAnsi="Arial" w:cs="Arial"/>
          <w:b/>
          <w:color w:val="FF0000"/>
          <w:sz w:val="24"/>
          <w:szCs w:val="24"/>
        </w:rPr>
        <w:t>Iza članka 37. dodaje se novi članak 38. koji glasi;</w:t>
      </w:r>
    </w:p>
    <w:p w:rsidR="00083814" w:rsidRPr="00675081" w:rsidRDefault="00FB3386">
      <w:pPr>
        <w:jc w:val="center"/>
        <w:rPr>
          <w:rFonts w:ascii="Arial" w:hAnsi="Arial" w:cs="Arial"/>
          <w:color w:val="FF0000"/>
          <w:sz w:val="24"/>
          <w:szCs w:val="24"/>
        </w:rPr>
      </w:pPr>
      <w:r w:rsidRPr="00675081">
        <w:rPr>
          <w:rFonts w:ascii="Arial" w:hAnsi="Arial" w:cs="Arial"/>
          <w:b/>
          <w:color w:val="FF0000"/>
          <w:sz w:val="24"/>
          <w:szCs w:val="24"/>
        </w:rPr>
        <w:lastRenderedPageBreak/>
        <w:t>Članak 38.</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xml:space="preserve">Reciklažna dvorišta za građevinski otpad s pripadajućim postrojenjima, asfaltne baze i betonare planiraju se izvan građevinskog područja unutar površina utvrđenih eksploatacijskih polja. </w:t>
      </w:r>
    </w:p>
    <w:p w:rsidR="00083814" w:rsidRPr="00675081" w:rsidRDefault="00FB3386">
      <w:pPr>
        <w:jc w:val="center"/>
        <w:rPr>
          <w:rFonts w:ascii="Arial" w:hAnsi="Arial" w:cs="Arial"/>
          <w:b/>
          <w:sz w:val="24"/>
          <w:szCs w:val="24"/>
        </w:rPr>
      </w:pPr>
      <w:r w:rsidRPr="00675081">
        <w:rPr>
          <w:rFonts w:ascii="Arial" w:hAnsi="Arial" w:cs="Arial"/>
          <w:b/>
          <w:sz w:val="24"/>
          <w:szCs w:val="24"/>
        </w:rPr>
        <w:t>Članak 39. je brisan.</w:t>
      </w:r>
    </w:p>
    <w:p w:rsidR="00083814" w:rsidRPr="00675081" w:rsidRDefault="00FB3386">
      <w:pPr>
        <w:spacing w:line="240" w:lineRule="auto"/>
        <w:jc w:val="both"/>
        <w:rPr>
          <w:rFonts w:ascii="Arial" w:hAnsi="Arial" w:cs="Arial"/>
          <w:b/>
          <w:color w:val="FF0000"/>
          <w:sz w:val="24"/>
          <w:szCs w:val="24"/>
        </w:rPr>
      </w:pPr>
      <w:r w:rsidRPr="00675081">
        <w:rPr>
          <w:rFonts w:ascii="Arial" w:hAnsi="Arial" w:cs="Arial"/>
          <w:b/>
          <w:color w:val="FF0000"/>
          <w:sz w:val="24"/>
          <w:szCs w:val="24"/>
        </w:rPr>
        <w:t>Iza novog članka 38. dodaje se novi članak 39. koji glasi;</w:t>
      </w:r>
    </w:p>
    <w:p w:rsidR="00083814" w:rsidRPr="00675081" w:rsidRDefault="00FB3386">
      <w:pPr>
        <w:jc w:val="center"/>
        <w:rPr>
          <w:rFonts w:ascii="Arial" w:hAnsi="Arial" w:cs="Arial"/>
          <w:color w:val="FF0000"/>
          <w:sz w:val="24"/>
          <w:szCs w:val="24"/>
        </w:rPr>
      </w:pPr>
      <w:r w:rsidRPr="00675081">
        <w:rPr>
          <w:rFonts w:ascii="Arial" w:hAnsi="Arial" w:cs="Arial"/>
          <w:b/>
          <w:color w:val="FF0000"/>
          <w:sz w:val="24"/>
          <w:szCs w:val="24"/>
        </w:rPr>
        <w:t>Članak 39.</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(1) Športsko-rekreacijska igrališta na otvorenom (R2) planiraju se uz poštivanje sljedećih uvjeta; </w:t>
      </w:r>
    </w:p>
    <w:p w:rsidR="00083814" w:rsidRPr="00675081" w:rsidRDefault="00FB3386">
      <w:pPr>
        <w:numPr>
          <w:ilvl w:val="0"/>
          <w:numId w:val="12"/>
        </w:numPr>
        <w:spacing w:after="0"/>
        <w:jc w:val="both"/>
        <w:rPr>
          <w:rFonts w:ascii="Arial" w:hAnsi="Arial" w:cs="Arial"/>
          <w:sz w:val="24"/>
          <w:szCs w:val="24"/>
        </w:rPr>
      </w:pPr>
      <w:r w:rsidRPr="00675081">
        <w:rPr>
          <w:rFonts w:ascii="Arial" w:hAnsi="Arial" w:cs="Arial"/>
          <w:color w:val="FF0000"/>
          <w:sz w:val="24"/>
          <w:szCs w:val="24"/>
        </w:rPr>
        <w:t xml:space="preserve">obuhvat zahvata športsko-rekreacijskih igrališta na otvorenom planira se za izgradnju otvorenih športskih terena i pratećih sadržaja. U ovim zonama planiraju se površine za izgradnju više istovjetnih ili različitih, otvorenih igrališta za nogomet, rukomet, odbojku, tenis, polo, jahačke sportove i boćanje, streljane, trim staze, biciklističke staze. </w:t>
      </w:r>
    </w:p>
    <w:p w:rsidR="00083814" w:rsidRPr="00675081" w:rsidRDefault="00FB3386">
      <w:pPr>
        <w:numPr>
          <w:ilvl w:val="0"/>
          <w:numId w:val="12"/>
        </w:numPr>
        <w:spacing w:after="0"/>
        <w:jc w:val="both"/>
        <w:rPr>
          <w:rFonts w:ascii="Arial" w:hAnsi="Arial" w:cs="Arial"/>
          <w:sz w:val="24"/>
          <w:szCs w:val="24"/>
        </w:rPr>
      </w:pPr>
      <w:r w:rsidRPr="00675081">
        <w:rPr>
          <w:rFonts w:ascii="Arial" w:hAnsi="Arial" w:cs="Arial"/>
          <w:color w:val="FF0000"/>
          <w:sz w:val="24"/>
          <w:szCs w:val="24"/>
        </w:rPr>
        <w:t xml:space="preserve">unutar obuhvata športsko-rekreacijskih igrališta na otvorenom ne mogu se graditi smještajne građevine. </w:t>
      </w:r>
    </w:p>
    <w:p w:rsidR="00083814" w:rsidRPr="00675081" w:rsidRDefault="00FB3386">
      <w:pPr>
        <w:numPr>
          <w:ilvl w:val="0"/>
          <w:numId w:val="12"/>
        </w:numPr>
        <w:jc w:val="both"/>
        <w:rPr>
          <w:rFonts w:ascii="Arial" w:hAnsi="Arial" w:cs="Arial"/>
          <w:sz w:val="24"/>
          <w:szCs w:val="24"/>
        </w:rPr>
      </w:pPr>
      <w:r w:rsidRPr="00675081">
        <w:rPr>
          <w:rFonts w:ascii="Arial" w:hAnsi="Arial" w:cs="Arial"/>
          <w:color w:val="FF0000"/>
          <w:sz w:val="24"/>
          <w:szCs w:val="24"/>
        </w:rPr>
        <w:t>za građenje športsko-rekreacijskih igrališta na otvorenom planira se obuhvat zahvata u prostoru i građevne čestice zgrada unutar obuhvata zahvata u prostoru.</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(2) Kriteriji za izgradnju športsko-rekreacijskih igrališta na otvorenom su; </w:t>
      </w:r>
    </w:p>
    <w:p w:rsidR="00083814" w:rsidRPr="00675081" w:rsidRDefault="00FB3386">
      <w:pPr>
        <w:numPr>
          <w:ilvl w:val="0"/>
          <w:numId w:val="11"/>
        </w:numPr>
        <w:spacing w:after="0"/>
        <w:jc w:val="both"/>
        <w:rPr>
          <w:rFonts w:ascii="Arial" w:hAnsi="Arial" w:cs="Arial"/>
          <w:sz w:val="24"/>
          <w:szCs w:val="24"/>
        </w:rPr>
      </w:pPr>
      <w:r w:rsidRPr="00675081">
        <w:rPr>
          <w:rFonts w:ascii="Arial" w:hAnsi="Arial" w:cs="Arial"/>
          <w:color w:val="FF0000"/>
          <w:sz w:val="24"/>
          <w:szCs w:val="24"/>
        </w:rPr>
        <w:t xml:space="preserve">najmanje 60% površine obuhvata zahvata mora biti uređeno kao parkovni nasadi i prirodno zelenilo, </w:t>
      </w:r>
    </w:p>
    <w:p w:rsidR="00083814" w:rsidRPr="00675081" w:rsidRDefault="00FB3386">
      <w:pPr>
        <w:numPr>
          <w:ilvl w:val="0"/>
          <w:numId w:val="11"/>
        </w:numPr>
        <w:spacing w:after="0"/>
        <w:jc w:val="both"/>
        <w:rPr>
          <w:rFonts w:ascii="Arial" w:hAnsi="Arial" w:cs="Arial"/>
          <w:sz w:val="24"/>
          <w:szCs w:val="24"/>
        </w:rPr>
      </w:pPr>
      <w:r w:rsidRPr="00675081">
        <w:rPr>
          <w:rFonts w:ascii="Arial" w:hAnsi="Arial" w:cs="Arial"/>
          <w:color w:val="FF0000"/>
          <w:sz w:val="24"/>
          <w:szCs w:val="24"/>
        </w:rPr>
        <w:t>40% površine se može planirati za izgradnju otvorenih športskih terena pratećih sadržaja, ˗ najveća dopuštena izgrađenost zgrada pratećih sadržajima športsko-rekreacijskih igrališta na otvorenom može biti najviše 4 % površine obuhvata zahvata,</w:t>
      </w:r>
    </w:p>
    <w:p w:rsidR="00083814" w:rsidRPr="00675081" w:rsidRDefault="00FB3386">
      <w:pPr>
        <w:numPr>
          <w:ilvl w:val="0"/>
          <w:numId w:val="11"/>
        </w:numPr>
        <w:spacing w:after="0"/>
        <w:jc w:val="both"/>
        <w:rPr>
          <w:rFonts w:ascii="Arial" w:hAnsi="Arial" w:cs="Arial"/>
          <w:sz w:val="24"/>
          <w:szCs w:val="24"/>
        </w:rPr>
      </w:pPr>
      <w:r w:rsidRPr="00675081">
        <w:rPr>
          <w:rFonts w:ascii="Arial" w:hAnsi="Arial" w:cs="Arial"/>
          <w:color w:val="FF0000"/>
          <w:sz w:val="24"/>
          <w:szCs w:val="24"/>
        </w:rPr>
        <w:t xml:space="preserve">minimalno 70% ukupne tlocrtne bruto površine objekata mora biti namijenjeno za izgradnju građevina pratećih športskih sadržaja (spremišta, svlačionice, sanitarni čvorovi i sl.), </w:t>
      </w:r>
    </w:p>
    <w:p w:rsidR="00083814" w:rsidRPr="00675081" w:rsidRDefault="00FB3386">
      <w:pPr>
        <w:numPr>
          <w:ilvl w:val="0"/>
          <w:numId w:val="11"/>
        </w:numPr>
        <w:spacing w:after="0"/>
        <w:jc w:val="both"/>
        <w:rPr>
          <w:rFonts w:ascii="Arial" w:hAnsi="Arial" w:cs="Arial"/>
          <w:sz w:val="24"/>
          <w:szCs w:val="24"/>
        </w:rPr>
      </w:pPr>
      <w:r w:rsidRPr="00675081">
        <w:rPr>
          <w:rFonts w:ascii="Arial" w:hAnsi="Arial" w:cs="Arial"/>
          <w:color w:val="FF0000"/>
          <w:sz w:val="24"/>
          <w:szCs w:val="24"/>
        </w:rPr>
        <w:t xml:space="preserve">preostali dio ukupne tlocrtne bruto površine može biti namijenjeno izgradnji građevina za pružanje ugostiteljskih usluga, </w:t>
      </w:r>
    </w:p>
    <w:p w:rsidR="00083814" w:rsidRPr="00675081" w:rsidRDefault="00FB3386">
      <w:pPr>
        <w:numPr>
          <w:ilvl w:val="0"/>
          <w:numId w:val="11"/>
        </w:numPr>
        <w:jc w:val="both"/>
        <w:rPr>
          <w:rFonts w:ascii="Arial" w:hAnsi="Arial" w:cs="Arial"/>
          <w:sz w:val="24"/>
          <w:szCs w:val="24"/>
        </w:rPr>
      </w:pPr>
      <w:r w:rsidRPr="00675081">
        <w:rPr>
          <w:rFonts w:ascii="Arial" w:hAnsi="Arial" w:cs="Arial"/>
          <w:color w:val="FF0000"/>
          <w:sz w:val="24"/>
          <w:szCs w:val="24"/>
        </w:rPr>
        <w:t>građevine pratećih sadržaja unutar obuhvata zahvata, ne mogu se graditi kao jedinstvene građevine u ukupnoj mogućoj površini u odnosu na zonu niti se mogu graditi prije izgradnje športskih sadržaja, ˗ katnost ovih građevina može biti prizemlje (max. visina vijenca 4 m) završno sa ravnim ili kosim krovom.</w:t>
      </w:r>
    </w:p>
    <w:p w:rsidR="00083814" w:rsidRPr="00675081" w:rsidRDefault="00FB3386">
      <w:pPr>
        <w:jc w:val="center"/>
        <w:rPr>
          <w:rFonts w:ascii="Arial" w:hAnsi="Arial" w:cs="Arial"/>
          <w:b/>
          <w:sz w:val="24"/>
          <w:szCs w:val="24"/>
        </w:rPr>
      </w:pPr>
      <w:r w:rsidRPr="00675081">
        <w:rPr>
          <w:rFonts w:ascii="Arial" w:hAnsi="Arial" w:cs="Arial"/>
          <w:b/>
          <w:sz w:val="24"/>
          <w:szCs w:val="24"/>
        </w:rPr>
        <w:t>Članak 40. je brisan.</w:t>
      </w:r>
    </w:p>
    <w:p w:rsidR="00083814" w:rsidRPr="00675081" w:rsidRDefault="00FB3386">
      <w:pPr>
        <w:spacing w:line="240" w:lineRule="auto"/>
        <w:jc w:val="both"/>
        <w:rPr>
          <w:rFonts w:ascii="Arial" w:hAnsi="Arial" w:cs="Arial"/>
          <w:b/>
          <w:color w:val="FF0000"/>
          <w:sz w:val="24"/>
          <w:szCs w:val="24"/>
        </w:rPr>
      </w:pPr>
      <w:r w:rsidRPr="00675081">
        <w:rPr>
          <w:rFonts w:ascii="Arial" w:hAnsi="Arial" w:cs="Arial"/>
          <w:b/>
          <w:color w:val="FF0000"/>
          <w:sz w:val="24"/>
          <w:szCs w:val="24"/>
        </w:rPr>
        <w:t>Iza novog članka 39. dodaje se novi članak 40. koji glasi;</w:t>
      </w:r>
    </w:p>
    <w:p w:rsidR="00083814" w:rsidRPr="00675081" w:rsidRDefault="00FB3386">
      <w:pPr>
        <w:jc w:val="center"/>
        <w:rPr>
          <w:rFonts w:ascii="Arial" w:hAnsi="Arial" w:cs="Arial"/>
          <w:b/>
          <w:color w:val="FF0000"/>
          <w:sz w:val="24"/>
          <w:szCs w:val="24"/>
        </w:rPr>
      </w:pPr>
      <w:r w:rsidRPr="00675081">
        <w:rPr>
          <w:rFonts w:ascii="Arial" w:hAnsi="Arial" w:cs="Arial"/>
          <w:b/>
          <w:color w:val="FF0000"/>
          <w:sz w:val="24"/>
          <w:szCs w:val="24"/>
        </w:rPr>
        <w:lastRenderedPageBreak/>
        <w:t>Članak 40.</w:t>
      </w:r>
    </w:p>
    <w:p w:rsidR="00083814" w:rsidRPr="00675081" w:rsidRDefault="00FB3386">
      <w:pPr>
        <w:spacing w:line="240" w:lineRule="auto"/>
        <w:jc w:val="both"/>
        <w:rPr>
          <w:rFonts w:ascii="Arial" w:hAnsi="Arial" w:cs="Arial"/>
          <w:sz w:val="24"/>
          <w:szCs w:val="24"/>
        </w:rPr>
      </w:pPr>
      <w:r w:rsidRPr="00675081">
        <w:rPr>
          <w:rFonts w:ascii="Arial" w:hAnsi="Arial" w:cs="Arial"/>
          <w:color w:val="FF0000"/>
          <w:sz w:val="24"/>
          <w:szCs w:val="24"/>
        </w:rPr>
        <w:t xml:space="preserve">(1) Planom su određene četiri </w:t>
      </w:r>
      <w:bookmarkStart w:id="1" w:name="__DdeLink__34659_1724908814"/>
      <w:r w:rsidRPr="00675081">
        <w:rPr>
          <w:rFonts w:ascii="Arial" w:hAnsi="Arial" w:cs="Arial"/>
          <w:color w:val="FF0000"/>
          <w:sz w:val="24"/>
          <w:szCs w:val="24"/>
        </w:rPr>
        <w:t>površine izvan građevinskog područja planirane za zahvat u prostoru za robinzonski smještaj</w:t>
      </w:r>
      <w:bookmarkEnd w:id="1"/>
      <w:r w:rsidRPr="00675081">
        <w:rPr>
          <w:rFonts w:ascii="Arial" w:hAnsi="Arial" w:cs="Arial"/>
          <w:color w:val="FF0000"/>
          <w:sz w:val="24"/>
          <w:szCs w:val="24"/>
        </w:rPr>
        <w:t>, smještajnog kapaciteta do 30 gostiju, dvije lokacije na području naselja Prisoje jedna na području naselja Sušci i jedna na području naselja Sičane.</w:t>
      </w:r>
    </w:p>
    <w:p w:rsidR="00083814" w:rsidRPr="00675081" w:rsidRDefault="00FB3386">
      <w:pPr>
        <w:spacing w:after="0"/>
        <w:jc w:val="both"/>
        <w:rPr>
          <w:rFonts w:ascii="Arial" w:hAnsi="Arial" w:cs="Arial"/>
          <w:color w:val="FF0000"/>
          <w:sz w:val="24"/>
          <w:szCs w:val="24"/>
        </w:rPr>
      </w:pPr>
      <w:r w:rsidRPr="00675081">
        <w:rPr>
          <w:rFonts w:ascii="Arial" w:hAnsi="Arial" w:cs="Arial"/>
          <w:color w:val="FF0000"/>
          <w:sz w:val="24"/>
          <w:szCs w:val="24"/>
        </w:rPr>
        <w:t xml:space="preserve">(2) Unutar zahvata u prostoru za robinzonski smještaj, smještajnog kapaciteta do 30 gostiju određenog lokacijskom dozvolom može se postavljati šator od platna i drugih laganih savitljivih materijala tlocrtne površine do 20 m2. U skladu s glavnim projektom unutar zahvata određenog lokacijskom dozvolom za robinzonski turizam kapaciteta do 30 gostiju može se graditi: </w:t>
      </w:r>
    </w:p>
    <w:p w:rsidR="00083814" w:rsidRPr="00675081" w:rsidRDefault="00FB3386">
      <w:pPr>
        <w:numPr>
          <w:ilvl w:val="0"/>
          <w:numId w:val="10"/>
        </w:numPr>
        <w:spacing w:after="0"/>
        <w:jc w:val="both"/>
        <w:rPr>
          <w:rFonts w:ascii="Arial" w:hAnsi="Arial" w:cs="Arial"/>
          <w:sz w:val="24"/>
          <w:szCs w:val="24"/>
        </w:rPr>
      </w:pPr>
      <w:r w:rsidRPr="00675081">
        <w:rPr>
          <w:rFonts w:ascii="Arial" w:hAnsi="Arial" w:cs="Arial"/>
          <w:color w:val="FF0000"/>
          <w:sz w:val="24"/>
          <w:szCs w:val="24"/>
        </w:rPr>
        <w:t xml:space="preserve">zgrada na drvetu tlocrtne površine do 20 m2, </w:t>
      </w:r>
    </w:p>
    <w:p w:rsidR="00083814" w:rsidRPr="00675081" w:rsidRDefault="00FB3386">
      <w:pPr>
        <w:numPr>
          <w:ilvl w:val="0"/>
          <w:numId w:val="10"/>
        </w:numPr>
        <w:jc w:val="both"/>
        <w:rPr>
          <w:rFonts w:ascii="Arial" w:hAnsi="Arial" w:cs="Arial"/>
          <w:sz w:val="24"/>
          <w:szCs w:val="24"/>
        </w:rPr>
      </w:pPr>
      <w:r w:rsidRPr="00675081">
        <w:rPr>
          <w:rFonts w:ascii="Arial" w:hAnsi="Arial" w:cs="Arial"/>
          <w:color w:val="FF0000"/>
          <w:sz w:val="24"/>
          <w:szCs w:val="24"/>
        </w:rPr>
        <w:t>zgrada od drveta ili drugog lakog prirodnog materijala tlocrtne površine do 20 m2.</w:t>
      </w:r>
    </w:p>
    <w:p w:rsidR="00083814" w:rsidRPr="00675081" w:rsidRDefault="00FB3386">
      <w:pPr>
        <w:jc w:val="both"/>
        <w:rPr>
          <w:rFonts w:ascii="Arial" w:hAnsi="Arial" w:cs="Arial"/>
          <w:color w:val="FF3333"/>
          <w:sz w:val="24"/>
          <w:szCs w:val="24"/>
        </w:rPr>
      </w:pPr>
      <w:r w:rsidRPr="00675081">
        <w:rPr>
          <w:rFonts w:ascii="Arial" w:hAnsi="Arial" w:cs="Arial"/>
          <w:color w:val="FF3333"/>
          <w:sz w:val="24"/>
          <w:szCs w:val="24"/>
        </w:rPr>
        <w:t>(3) Površine za zahvat u prostoru za robinzonski smještaj prikazane su u grafičkom dijelu plana, list. Br. 1. Korištenje i namjena površina i listovima br. 4. Građevinska područja naselja</w:t>
      </w:r>
    </w:p>
    <w:p w:rsidR="00083814" w:rsidRPr="00675081" w:rsidRDefault="00FB3386">
      <w:pPr>
        <w:jc w:val="center"/>
        <w:rPr>
          <w:rFonts w:ascii="Arial" w:hAnsi="Arial" w:cs="Arial"/>
          <w:b/>
          <w:sz w:val="24"/>
          <w:szCs w:val="24"/>
        </w:rPr>
      </w:pPr>
      <w:r w:rsidRPr="00675081">
        <w:rPr>
          <w:rFonts w:ascii="Arial" w:hAnsi="Arial" w:cs="Arial"/>
          <w:b/>
          <w:sz w:val="24"/>
          <w:szCs w:val="24"/>
        </w:rPr>
        <w:t>Članak 41. je brisan.</w:t>
      </w:r>
    </w:p>
    <w:p w:rsidR="00083814" w:rsidRPr="00675081" w:rsidRDefault="00FB3386">
      <w:pPr>
        <w:spacing w:line="240" w:lineRule="auto"/>
        <w:jc w:val="both"/>
        <w:rPr>
          <w:rFonts w:ascii="Arial" w:hAnsi="Arial" w:cs="Arial"/>
          <w:b/>
          <w:color w:val="FF0000"/>
          <w:sz w:val="24"/>
          <w:szCs w:val="24"/>
        </w:rPr>
      </w:pPr>
      <w:r w:rsidRPr="00675081">
        <w:rPr>
          <w:rFonts w:ascii="Arial" w:hAnsi="Arial" w:cs="Arial"/>
          <w:b/>
          <w:color w:val="FF0000"/>
          <w:sz w:val="24"/>
          <w:szCs w:val="24"/>
        </w:rPr>
        <w:t>Iza novog članka 40. dodaje se novi članak 41. koji glasi;</w:t>
      </w:r>
    </w:p>
    <w:p w:rsidR="00083814" w:rsidRPr="00675081" w:rsidRDefault="00FB3386">
      <w:pPr>
        <w:jc w:val="center"/>
        <w:rPr>
          <w:rFonts w:ascii="Arial" w:hAnsi="Arial" w:cs="Arial"/>
          <w:b/>
          <w:color w:val="FF0000"/>
          <w:sz w:val="24"/>
          <w:szCs w:val="24"/>
        </w:rPr>
      </w:pPr>
      <w:r w:rsidRPr="00675081">
        <w:rPr>
          <w:rFonts w:ascii="Arial" w:hAnsi="Arial" w:cs="Arial"/>
          <w:b/>
          <w:color w:val="FF0000"/>
          <w:sz w:val="24"/>
          <w:szCs w:val="24"/>
        </w:rPr>
        <w:t>Članak 41.</w:t>
      </w:r>
    </w:p>
    <w:p w:rsidR="00083814" w:rsidRPr="00675081" w:rsidRDefault="00FB3386">
      <w:pPr>
        <w:spacing w:after="0" w:line="360" w:lineRule="auto"/>
        <w:jc w:val="both"/>
        <w:rPr>
          <w:rFonts w:ascii="Arial" w:hAnsi="Arial" w:cs="Arial"/>
          <w:sz w:val="24"/>
          <w:szCs w:val="24"/>
        </w:rPr>
      </w:pPr>
      <w:r w:rsidRPr="00675081">
        <w:rPr>
          <w:rFonts w:ascii="Arial" w:hAnsi="Arial" w:cs="Arial"/>
          <w:color w:val="FF0000"/>
          <w:sz w:val="24"/>
          <w:szCs w:val="24"/>
        </w:rPr>
        <w:t>Na području naselja Dicmo Kraj Planom je predviđena površina za izgradnju lovačkog doma, ove građevine mogu graditi isključivo prave osobe odnosno registrirane lovačke udruge, u skladu sa sljedećim uvjetima:</w:t>
      </w:r>
    </w:p>
    <w:p w:rsidR="00083814" w:rsidRPr="00675081" w:rsidRDefault="00FB3386">
      <w:pPr>
        <w:spacing w:after="0" w:line="360" w:lineRule="auto"/>
        <w:ind w:left="720"/>
        <w:jc w:val="both"/>
        <w:rPr>
          <w:rFonts w:ascii="Arial" w:hAnsi="Arial" w:cs="Arial"/>
          <w:color w:val="FF0000"/>
          <w:sz w:val="24"/>
          <w:szCs w:val="24"/>
        </w:rPr>
      </w:pPr>
      <w:r w:rsidRPr="00675081">
        <w:rPr>
          <w:rFonts w:ascii="Arial" w:hAnsi="Arial" w:cs="Arial"/>
          <w:color w:val="FF0000"/>
          <w:sz w:val="24"/>
          <w:szCs w:val="24"/>
        </w:rPr>
        <w:t>- prizemna građevina maksimalne visine 4 m do vijenca građevine;</w:t>
      </w:r>
    </w:p>
    <w:p w:rsidR="00083814" w:rsidRPr="00675081" w:rsidRDefault="00FB3386">
      <w:pPr>
        <w:pStyle w:val="Tijeloteksta21"/>
        <w:spacing w:before="0" w:after="200" w:line="360" w:lineRule="auto"/>
        <w:ind w:firstLine="720"/>
        <w:jc w:val="both"/>
        <w:rPr>
          <w:color w:val="FF0000"/>
          <w:sz w:val="24"/>
          <w:szCs w:val="24"/>
          <w:lang w:val="hr-HR"/>
        </w:rPr>
      </w:pPr>
      <w:r w:rsidRPr="00675081">
        <w:rPr>
          <w:color w:val="FF0000"/>
          <w:sz w:val="24"/>
          <w:szCs w:val="24"/>
          <w:lang w:val="hr-HR"/>
        </w:rPr>
        <w:t xml:space="preserve">- maksimalne tlocrtne površine 200 m2. </w:t>
      </w:r>
    </w:p>
    <w:p w:rsidR="00083814" w:rsidRPr="00675081" w:rsidRDefault="00FB3386">
      <w:pPr>
        <w:jc w:val="center"/>
        <w:rPr>
          <w:rFonts w:ascii="Arial" w:hAnsi="Arial" w:cs="Arial"/>
          <w:sz w:val="24"/>
          <w:szCs w:val="24"/>
        </w:rPr>
      </w:pPr>
      <w:r w:rsidRPr="00675081">
        <w:rPr>
          <w:rFonts w:ascii="Arial" w:hAnsi="Arial" w:cs="Arial"/>
          <w:b/>
          <w:sz w:val="24"/>
          <w:szCs w:val="24"/>
        </w:rPr>
        <w:t>Članak 42. je brisan.</w:t>
      </w:r>
    </w:p>
    <w:p w:rsidR="00083814" w:rsidRPr="00675081" w:rsidRDefault="00FB3386">
      <w:pPr>
        <w:rPr>
          <w:rFonts w:ascii="Arial" w:hAnsi="Arial" w:cs="Arial"/>
          <w:b/>
          <w:bCs/>
          <w:sz w:val="24"/>
          <w:szCs w:val="24"/>
        </w:rPr>
      </w:pPr>
      <w:r w:rsidRPr="00675081">
        <w:rPr>
          <w:rFonts w:ascii="Arial" w:hAnsi="Arial" w:cs="Arial"/>
          <w:b/>
          <w:bCs/>
          <w:color w:val="FF0000"/>
          <w:sz w:val="24"/>
          <w:szCs w:val="24"/>
        </w:rPr>
        <w:t>Iza članka 41. dodaje se novi članak 42. koji glasi:</w:t>
      </w:r>
    </w:p>
    <w:p w:rsidR="00083814" w:rsidRPr="00675081" w:rsidRDefault="00FB3386">
      <w:pPr>
        <w:spacing w:after="0"/>
        <w:jc w:val="both"/>
        <w:rPr>
          <w:rFonts w:ascii="Arial" w:hAnsi="Arial" w:cs="Arial"/>
          <w:color w:val="FF0000"/>
          <w:sz w:val="24"/>
          <w:szCs w:val="24"/>
        </w:rPr>
      </w:pPr>
      <w:r w:rsidRPr="00675081">
        <w:rPr>
          <w:rFonts w:ascii="Arial" w:hAnsi="Arial" w:cs="Arial"/>
          <w:color w:val="FF0000"/>
          <w:sz w:val="24"/>
          <w:szCs w:val="24"/>
        </w:rPr>
        <w:t>(1) Rekonstrukcijom postojećih infrastrukturnih građevina i sustava izvan građevinskog područja mogu se izmještati koridori trasa, povećavati gabariti i kapaciteti.</w:t>
      </w:r>
    </w:p>
    <w:p w:rsidR="00083814" w:rsidRPr="00675081" w:rsidRDefault="00083814">
      <w:pPr>
        <w:spacing w:after="0"/>
        <w:rPr>
          <w:rFonts w:ascii="Arial" w:hAnsi="Arial" w:cs="Arial"/>
          <w:color w:val="FF0000"/>
          <w:sz w:val="24"/>
          <w:szCs w:val="24"/>
        </w:rPr>
      </w:pPr>
    </w:p>
    <w:p w:rsidR="00083814" w:rsidRPr="00675081" w:rsidRDefault="00FB3386">
      <w:pPr>
        <w:spacing w:after="0"/>
        <w:jc w:val="both"/>
        <w:rPr>
          <w:rFonts w:ascii="Arial" w:hAnsi="Arial" w:cs="Arial"/>
          <w:color w:val="FF0000"/>
          <w:sz w:val="24"/>
          <w:szCs w:val="24"/>
        </w:rPr>
      </w:pPr>
      <w:r w:rsidRPr="00675081">
        <w:rPr>
          <w:rFonts w:ascii="Arial" w:hAnsi="Arial" w:cs="Arial"/>
          <w:color w:val="FF0000"/>
          <w:sz w:val="24"/>
          <w:szCs w:val="24"/>
        </w:rPr>
        <w:t>(2) Postojeća građevina koja se nalazi izvan građevinskog područja određenog PPUO/G-om, a nije građevina iz članka 37., može se rekonstruirati unutar postojećih gabarita, ako nije suprotna posebnim ograničenjima u prostoru (zaštiti: prirode, kulture, okoliša, voda, šuma i sl.). Rekonstrukcijom se ne može mijenjati namjena građevine.</w:t>
      </w:r>
    </w:p>
    <w:p w:rsidR="00083814" w:rsidRPr="00675081" w:rsidRDefault="00083814">
      <w:pPr>
        <w:spacing w:after="0"/>
        <w:jc w:val="both"/>
        <w:rPr>
          <w:rFonts w:ascii="Arial" w:hAnsi="Arial" w:cs="Arial"/>
          <w:color w:val="FF0000"/>
          <w:sz w:val="24"/>
          <w:szCs w:val="24"/>
        </w:rPr>
      </w:pPr>
    </w:p>
    <w:p w:rsidR="00083814" w:rsidRPr="00675081" w:rsidRDefault="00FB3386">
      <w:pPr>
        <w:spacing w:after="0"/>
        <w:jc w:val="both"/>
        <w:rPr>
          <w:rFonts w:ascii="Arial" w:hAnsi="Arial" w:cs="Arial"/>
          <w:color w:val="FF0000"/>
          <w:sz w:val="24"/>
          <w:szCs w:val="24"/>
        </w:rPr>
      </w:pPr>
      <w:r w:rsidRPr="00675081">
        <w:rPr>
          <w:rFonts w:ascii="Arial" w:hAnsi="Arial" w:cs="Arial"/>
          <w:color w:val="FF0000"/>
          <w:sz w:val="24"/>
          <w:szCs w:val="24"/>
        </w:rPr>
        <w:lastRenderedPageBreak/>
        <w:t>(3) Nije moguća gradnja pomoćne zgrade ili druge građevine na građevnoj čestici postojeće zgrade koja se nalazi izvan građevinskog područja (osim sabirne jame i potpuno ukopane cisterne za vodu).</w:t>
      </w:r>
    </w:p>
    <w:p w:rsidR="00083814" w:rsidRPr="00675081" w:rsidRDefault="00083814">
      <w:pPr>
        <w:spacing w:after="0"/>
        <w:jc w:val="both"/>
        <w:rPr>
          <w:rFonts w:ascii="Arial" w:hAnsi="Arial" w:cs="Arial"/>
          <w:color w:val="FF0000"/>
          <w:sz w:val="24"/>
          <w:szCs w:val="24"/>
        </w:rPr>
      </w:pPr>
    </w:p>
    <w:p w:rsidR="00083814" w:rsidRPr="00675081" w:rsidRDefault="00FB3386">
      <w:pPr>
        <w:spacing w:after="0"/>
        <w:jc w:val="both"/>
        <w:rPr>
          <w:rFonts w:ascii="Arial" w:hAnsi="Arial" w:cs="Arial"/>
          <w:color w:val="FF0000"/>
          <w:sz w:val="24"/>
          <w:szCs w:val="24"/>
        </w:rPr>
      </w:pPr>
      <w:r w:rsidRPr="00675081">
        <w:rPr>
          <w:rFonts w:ascii="Arial" w:hAnsi="Arial" w:cs="Arial"/>
          <w:color w:val="FF0000"/>
          <w:sz w:val="24"/>
          <w:szCs w:val="24"/>
        </w:rPr>
        <w:t>(4) Ruševine postojećih građevina (građevina izgrađenih na temelju građevinske dozvole ili drugog odgovarajućeg akta i svaka građevina koja je po posebnom Zakonu s njom izjednačena) koje su upisane u katastarskim elaboratima kao zgrade, a u naravi su ruševine mogu se rekonstruirati u gabaritu prije njihova urušavanja koja se mogu neosporno dokazati, ako nisu suprotne posebnim ograničenjima u prostoru (zaštiti: prirode, kulture, okoliša, voda, šuma i sl.). Rekonstrukcijom se ne može mijenjati namjena građevine niti se može rekonstruirati ruševina koja nije imala karakter postojeće građevine prema posebnom Zakonu.</w:t>
      </w:r>
    </w:p>
    <w:p w:rsidR="00083814" w:rsidRPr="00675081" w:rsidRDefault="00083814">
      <w:pPr>
        <w:jc w:val="center"/>
        <w:rPr>
          <w:rFonts w:ascii="Arial" w:hAnsi="Arial" w:cs="Arial"/>
          <w:b/>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43. je brisan.</w:t>
      </w:r>
    </w:p>
    <w:p w:rsidR="00083814" w:rsidRPr="00675081" w:rsidRDefault="00083814">
      <w:pPr>
        <w:jc w:val="center"/>
        <w:rPr>
          <w:rFonts w:ascii="Arial" w:hAnsi="Arial" w:cs="Arial"/>
          <w:b/>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44.</w:t>
      </w:r>
    </w:p>
    <w:p w:rsidR="00083814" w:rsidRPr="00675081" w:rsidRDefault="00FB3386">
      <w:pPr>
        <w:jc w:val="both"/>
        <w:rPr>
          <w:rFonts w:ascii="Arial" w:hAnsi="Arial" w:cs="Arial"/>
          <w:sz w:val="24"/>
          <w:szCs w:val="24"/>
        </w:rPr>
      </w:pPr>
      <w:r w:rsidRPr="00675081">
        <w:rPr>
          <w:rFonts w:ascii="Arial" w:hAnsi="Arial" w:cs="Arial"/>
          <w:sz w:val="24"/>
          <w:szCs w:val="24"/>
        </w:rPr>
        <w:t>(1) Na području obuhvata Plana nalaze se četiri groblja: groblje Sušci, groblje Osoje, groblje Krušvar i groblje Ercegovci. Ne planira se gradnja novih groblja, planira se proširenje groblja Osoje, Sušci i Krušvar sukladno potrebama i važećim propisima prema posebnom programu.</w:t>
      </w:r>
    </w:p>
    <w:p w:rsidR="00083814" w:rsidRPr="00675081" w:rsidRDefault="00FB3386">
      <w:pPr>
        <w:jc w:val="both"/>
        <w:rPr>
          <w:rFonts w:ascii="Arial" w:hAnsi="Arial" w:cs="Arial"/>
          <w:sz w:val="24"/>
          <w:szCs w:val="24"/>
        </w:rPr>
      </w:pPr>
      <w:r w:rsidRPr="00675081">
        <w:rPr>
          <w:rFonts w:ascii="Arial" w:hAnsi="Arial" w:cs="Arial"/>
          <w:sz w:val="24"/>
          <w:szCs w:val="24"/>
        </w:rPr>
        <w:t xml:space="preserve">(2) Do groblja se mora osigurati kolna prometnica minimalne širine 5,0 m. U sklopu </w:t>
      </w:r>
      <w:r w:rsidRPr="00675081">
        <w:rPr>
          <w:rFonts w:ascii="Arial" w:hAnsi="Arial" w:cs="Arial"/>
          <w:strike/>
          <w:sz w:val="24"/>
          <w:szCs w:val="24"/>
        </w:rPr>
        <w:t>parcele</w:t>
      </w:r>
      <w:r w:rsidRPr="00675081">
        <w:rPr>
          <w:rFonts w:ascii="Arial" w:hAnsi="Arial" w:cs="Arial"/>
          <w:sz w:val="24"/>
          <w:szCs w:val="24"/>
        </w:rPr>
        <w:t xml:space="preserve"> </w:t>
      </w:r>
      <w:r w:rsidRPr="00675081">
        <w:rPr>
          <w:rFonts w:ascii="Arial" w:hAnsi="Arial" w:cs="Arial"/>
          <w:color w:val="FF0000"/>
          <w:sz w:val="24"/>
          <w:szCs w:val="24"/>
        </w:rPr>
        <w:t>građevne čestice</w:t>
      </w:r>
      <w:r w:rsidRPr="00675081">
        <w:rPr>
          <w:rFonts w:ascii="Arial" w:hAnsi="Arial" w:cs="Arial"/>
          <w:sz w:val="24"/>
          <w:szCs w:val="24"/>
        </w:rPr>
        <w:t xml:space="preserve"> groblja potrebno je osigurati parkiralište sukladno normativu propisanim ovim Odredbama.</w:t>
      </w:r>
    </w:p>
    <w:p w:rsidR="00083814" w:rsidRPr="00675081" w:rsidRDefault="00FB3386">
      <w:pPr>
        <w:jc w:val="both"/>
        <w:rPr>
          <w:rFonts w:ascii="Arial" w:hAnsi="Arial" w:cs="Arial"/>
          <w:sz w:val="24"/>
          <w:szCs w:val="24"/>
        </w:rPr>
      </w:pPr>
      <w:r w:rsidRPr="00675081">
        <w:rPr>
          <w:rFonts w:ascii="Arial" w:hAnsi="Arial" w:cs="Arial"/>
          <w:sz w:val="24"/>
          <w:szCs w:val="24"/>
        </w:rPr>
        <w:t>(3) Osim grobnih mjesta unutar groblja mogu biti smješteni prizemni prateći sadržaji (kapelica, mrtvačnica, cvjećarnica i sl.). Groblje mora biti ograđeno ogradom.</w:t>
      </w:r>
    </w:p>
    <w:p w:rsidR="00083814" w:rsidRPr="00675081" w:rsidRDefault="00FB3386">
      <w:pPr>
        <w:jc w:val="both"/>
        <w:rPr>
          <w:rFonts w:ascii="Arial" w:hAnsi="Arial" w:cs="Arial"/>
          <w:sz w:val="24"/>
          <w:szCs w:val="24"/>
        </w:rPr>
      </w:pPr>
      <w:r w:rsidRPr="00675081">
        <w:rPr>
          <w:rFonts w:ascii="Arial" w:hAnsi="Arial" w:cs="Arial"/>
          <w:sz w:val="24"/>
          <w:szCs w:val="24"/>
        </w:rPr>
        <w:t>(4) Lokacijska, odnosno građevna dozvola za gradnju groblja može se ishoditi na temelju Prostornog plana.</w:t>
      </w:r>
    </w:p>
    <w:p w:rsidR="00083814" w:rsidRPr="00675081" w:rsidRDefault="00FB3386">
      <w:pPr>
        <w:jc w:val="both"/>
        <w:rPr>
          <w:rFonts w:ascii="Arial" w:hAnsi="Arial" w:cs="Arial"/>
          <w:sz w:val="24"/>
          <w:szCs w:val="24"/>
        </w:rPr>
      </w:pPr>
      <w:r w:rsidRPr="00675081">
        <w:rPr>
          <w:rFonts w:ascii="Arial" w:hAnsi="Arial" w:cs="Arial"/>
          <w:sz w:val="24"/>
          <w:szCs w:val="24"/>
        </w:rPr>
        <w:t>(5) Za proširenje postojećih groblja iznad 20% i gradnju novog groblja potrebna je izrada urbanističkog plana uređenja.</w:t>
      </w:r>
    </w:p>
    <w:p w:rsidR="00083814" w:rsidRPr="00675081" w:rsidRDefault="00FB3386">
      <w:pPr>
        <w:jc w:val="both"/>
        <w:rPr>
          <w:rFonts w:ascii="Arial" w:hAnsi="Arial" w:cs="Arial"/>
          <w:sz w:val="24"/>
          <w:szCs w:val="24"/>
        </w:rPr>
      </w:pPr>
      <w:r w:rsidRPr="00675081">
        <w:rPr>
          <w:rFonts w:ascii="Arial" w:hAnsi="Arial" w:cs="Arial"/>
          <w:b/>
          <w:color w:val="FF0000"/>
          <w:sz w:val="24"/>
          <w:szCs w:val="24"/>
        </w:rPr>
        <w:t>U članku 44. riječ;</w:t>
      </w:r>
      <w:r w:rsidRPr="00675081">
        <w:rPr>
          <w:rFonts w:ascii="Arial" w:hAnsi="Arial" w:cs="Arial"/>
          <w:color w:val="FF0000"/>
          <w:sz w:val="24"/>
          <w:szCs w:val="24"/>
        </w:rPr>
        <w:t xml:space="preserve"> 'parcele' </w:t>
      </w:r>
      <w:r w:rsidRPr="00675081">
        <w:rPr>
          <w:rFonts w:ascii="Arial" w:hAnsi="Arial" w:cs="Arial"/>
          <w:b/>
          <w:color w:val="FF0000"/>
          <w:sz w:val="24"/>
          <w:szCs w:val="24"/>
        </w:rPr>
        <w:t>zamjenjuje se riječima;</w:t>
      </w:r>
      <w:r w:rsidRPr="00675081">
        <w:rPr>
          <w:rFonts w:ascii="Arial" w:hAnsi="Arial" w:cs="Arial"/>
          <w:color w:val="FF0000"/>
          <w:sz w:val="24"/>
          <w:szCs w:val="24"/>
        </w:rPr>
        <w:t xml:space="preserve"> 'građevne čestice'</w:t>
      </w:r>
    </w:p>
    <w:p w:rsidR="00083814" w:rsidRPr="00675081" w:rsidRDefault="00FB3386">
      <w:pPr>
        <w:jc w:val="center"/>
        <w:rPr>
          <w:rFonts w:ascii="Arial" w:hAnsi="Arial" w:cs="Arial"/>
          <w:sz w:val="24"/>
          <w:szCs w:val="24"/>
        </w:rPr>
      </w:pPr>
      <w:r w:rsidRPr="00675081">
        <w:rPr>
          <w:rFonts w:ascii="Arial" w:hAnsi="Arial" w:cs="Arial"/>
          <w:b/>
          <w:sz w:val="24"/>
          <w:szCs w:val="24"/>
        </w:rPr>
        <w:t>Članak 45.</w:t>
      </w:r>
    </w:p>
    <w:p w:rsidR="00083814" w:rsidRPr="00675081" w:rsidRDefault="00FB3386">
      <w:pPr>
        <w:ind w:right="72"/>
        <w:jc w:val="both"/>
        <w:rPr>
          <w:rFonts w:ascii="Arial" w:hAnsi="Arial" w:cs="Arial"/>
          <w:strike/>
          <w:sz w:val="24"/>
          <w:szCs w:val="24"/>
        </w:rPr>
      </w:pPr>
      <w:r w:rsidRPr="00675081">
        <w:rPr>
          <w:rFonts w:ascii="Arial" w:hAnsi="Arial" w:cs="Arial"/>
          <w:strike/>
          <w:sz w:val="24"/>
          <w:szCs w:val="24"/>
        </w:rPr>
        <w:t>(1) Planom su određena slijedeća eksploatacijska polja mineralnih sirovina:</w:t>
      </w:r>
    </w:p>
    <w:p w:rsidR="00083814" w:rsidRPr="00675081" w:rsidRDefault="00FB3386">
      <w:pPr>
        <w:jc w:val="both"/>
        <w:rPr>
          <w:rFonts w:ascii="Arial" w:hAnsi="Arial" w:cs="Arial"/>
          <w:strike/>
          <w:sz w:val="24"/>
          <w:szCs w:val="24"/>
        </w:rPr>
      </w:pPr>
      <w:r w:rsidRPr="00675081">
        <w:rPr>
          <w:rFonts w:ascii="Arial" w:hAnsi="Arial" w:cs="Arial"/>
          <w:strike/>
          <w:sz w:val="24"/>
          <w:szCs w:val="24"/>
        </w:rPr>
        <w:t>- Križice - u eksploataciji,</w:t>
      </w:r>
    </w:p>
    <w:p w:rsidR="00083814" w:rsidRPr="00675081" w:rsidRDefault="00FB3386">
      <w:pPr>
        <w:jc w:val="both"/>
        <w:rPr>
          <w:rFonts w:ascii="Arial" w:hAnsi="Arial" w:cs="Arial"/>
          <w:strike/>
          <w:sz w:val="24"/>
          <w:szCs w:val="24"/>
        </w:rPr>
      </w:pPr>
      <w:r w:rsidRPr="00675081">
        <w:rPr>
          <w:rFonts w:ascii="Arial" w:hAnsi="Arial" w:cs="Arial"/>
          <w:strike/>
          <w:sz w:val="24"/>
          <w:szCs w:val="24"/>
        </w:rPr>
        <w:t xml:space="preserve">- Čemernica – u eksploataciji. </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xml:space="preserve">(1) Planom je određeno jedno eksploatacijsko polje; Križice – u eksploataciji. </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xml:space="preserve">(2) Za eksploatacijsko polje u naselju </w:t>
      </w:r>
      <w:r w:rsidRPr="00675081">
        <w:rPr>
          <w:rFonts w:ascii="Arial" w:hAnsi="Arial" w:cs="Arial"/>
          <w:strike/>
          <w:sz w:val="24"/>
          <w:szCs w:val="24"/>
        </w:rPr>
        <w:t>Sičanima</w:t>
      </w:r>
      <w:r w:rsidRPr="00675081">
        <w:rPr>
          <w:rFonts w:ascii="Arial" w:hAnsi="Arial" w:cs="Arial"/>
          <w:sz w:val="24"/>
          <w:szCs w:val="24"/>
        </w:rPr>
        <w:t xml:space="preserve"> </w:t>
      </w:r>
      <w:r w:rsidRPr="00675081">
        <w:rPr>
          <w:rFonts w:ascii="Arial" w:hAnsi="Arial" w:cs="Arial"/>
          <w:color w:val="FF0000"/>
          <w:sz w:val="24"/>
          <w:szCs w:val="24"/>
        </w:rPr>
        <w:t>Sičane</w:t>
      </w:r>
      <w:r w:rsidRPr="00675081">
        <w:rPr>
          <w:rFonts w:ascii="Arial" w:hAnsi="Arial" w:cs="Arial"/>
          <w:sz w:val="24"/>
          <w:szCs w:val="24"/>
        </w:rPr>
        <w:t xml:space="preserve"> planira se zatvaranje i sanacija. </w:t>
      </w:r>
      <w:r w:rsidRPr="00675081">
        <w:rPr>
          <w:rFonts w:ascii="Arial" w:hAnsi="Arial" w:cs="Arial"/>
          <w:color w:val="FF0000"/>
          <w:sz w:val="24"/>
          <w:szCs w:val="24"/>
        </w:rPr>
        <w:t>Za neaktivno eksploatacijsko polje Čemernica potrebno je provesti sanaciju.</w:t>
      </w:r>
    </w:p>
    <w:p w:rsidR="00083814" w:rsidRPr="00675081" w:rsidRDefault="00FB3386">
      <w:pPr>
        <w:tabs>
          <w:tab w:val="left" w:pos="0"/>
        </w:tabs>
        <w:ind w:right="72"/>
        <w:jc w:val="both"/>
        <w:rPr>
          <w:rFonts w:ascii="Arial" w:hAnsi="Arial" w:cs="Arial"/>
          <w:sz w:val="24"/>
          <w:szCs w:val="24"/>
        </w:rPr>
      </w:pPr>
      <w:r w:rsidRPr="00675081">
        <w:rPr>
          <w:rFonts w:ascii="Arial" w:hAnsi="Arial" w:cs="Arial"/>
          <w:sz w:val="24"/>
          <w:szCs w:val="24"/>
        </w:rPr>
        <w:t>(3) Ne mogu se otvarati nova eksploatacijska polja osim onih označenih u grafičkom prikazu br. 1. «Korištenje i namjena prostora» 1:25000. U okviru istražnog prostora za mineralne sirovine može se odobriti samo jedno eksploatacijsko polje.</w:t>
      </w:r>
    </w:p>
    <w:p w:rsidR="00083814" w:rsidRPr="00675081" w:rsidRDefault="00FB3386">
      <w:pPr>
        <w:jc w:val="both"/>
        <w:rPr>
          <w:rFonts w:ascii="Arial" w:hAnsi="Arial" w:cs="Arial"/>
          <w:sz w:val="24"/>
          <w:szCs w:val="24"/>
        </w:rPr>
      </w:pPr>
      <w:r w:rsidRPr="00675081">
        <w:rPr>
          <w:rFonts w:ascii="Arial" w:hAnsi="Arial" w:cs="Arial"/>
          <w:sz w:val="24"/>
          <w:szCs w:val="24"/>
        </w:rPr>
        <w:t>(4) Eksploatacijsko polje je obvezno zakloniti od mogućih pogleda.</w:t>
      </w:r>
    </w:p>
    <w:p w:rsidR="00083814" w:rsidRPr="00675081" w:rsidRDefault="00FB3386">
      <w:pPr>
        <w:jc w:val="both"/>
        <w:rPr>
          <w:rFonts w:ascii="Arial" w:hAnsi="Arial" w:cs="Arial"/>
          <w:strike/>
          <w:sz w:val="24"/>
          <w:szCs w:val="24"/>
        </w:rPr>
      </w:pPr>
      <w:r w:rsidRPr="00675081">
        <w:rPr>
          <w:rFonts w:ascii="Arial" w:hAnsi="Arial" w:cs="Arial"/>
          <w:strike/>
          <w:sz w:val="24"/>
          <w:szCs w:val="24"/>
        </w:rPr>
        <w:t>(5) Nakon obavljene eksploatacije eksploatacijska polja potrebno je sanirati prema dokumentaciji (uvjeti i rokovi) za sanaciju izrađenoj na načelima zaštite okoliša. Sanacijom će se područje eksploatacija ozeleniti autohtonom vegetacijom u oklopiti u okolni pejzaž.</w:t>
      </w:r>
    </w:p>
    <w:p w:rsidR="00083814" w:rsidRPr="00675081" w:rsidRDefault="00FB3386">
      <w:pPr>
        <w:jc w:val="both"/>
        <w:rPr>
          <w:rFonts w:ascii="Arial" w:hAnsi="Arial" w:cs="Arial"/>
          <w:strike/>
          <w:sz w:val="24"/>
          <w:szCs w:val="24"/>
        </w:rPr>
      </w:pPr>
      <w:r w:rsidRPr="00675081">
        <w:rPr>
          <w:rFonts w:ascii="Arial" w:hAnsi="Arial" w:cs="Arial"/>
          <w:strike/>
          <w:sz w:val="24"/>
          <w:szCs w:val="24"/>
        </w:rPr>
        <w:t xml:space="preserve"> (6) Planirana eksploatacijska polja (EP) koja se nalaze u III. zoni sanitarne zaštite izvorišta (sa zahvaćanjem podzemne vode iz vodonosnika s pukotinskom i pukotinsko-kavernoznom poroznosti) u kojoj je zabranjena eksploatacija mineralnih sirovina prema Pravilniku o uvjetima za utvrđivanju zona sanitarne zaštite izvorišta (NN 66/11 i 47/13), određena su uvjetno, te je potrebno je provesti detaljnije vodoistražne radove, mikrozoniranje temeljem članka 36. članka 37. i članka 38. spomenutog Pravilnika, kojima je moguće dokazati bitno drukčije značajke od onih na temelju kojih je utvrđena zona sanitarne zaštite, te da se lokacije EP nalaze u zoni u kojoj je dozvoljena eksploatacija mineralnih sirovina (IV. zona sanitarne zaštite). Ne dokaže li se okolnost iz članka 36. stavak 3. Pravilnika, ostaje na snazi zabrana iz</w:t>
      </w:r>
      <w:r w:rsidRPr="00675081">
        <w:rPr>
          <w:rFonts w:ascii="Arial" w:hAnsi="Arial" w:cs="Arial"/>
          <w:strike/>
          <w:color w:val="FF0000"/>
          <w:sz w:val="24"/>
          <w:szCs w:val="24"/>
        </w:rPr>
        <w:t xml:space="preserve"> </w:t>
      </w:r>
      <w:r w:rsidRPr="00675081">
        <w:rPr>
          <w:rFonts w:ascii="Arial" w:hAnsi="Arial" w:cs="Arial"/>
          <w:strike/>
          <w:sz w:val="24"/>
          <w:szCs w:val="24"/>
        </w:rPr>
        <w:t>članka 21. Pravilnika, temeljem čega treba pristupili postupku sanacije i zatvaranja EP.</w:t>
      </w:r>
    </w:p>
    <w:p w:rsidR="00083814" w:rsidRPr="00675081" w:rsidRDefault="00FB3386">
      <w:pPr>
        <w:jc w:val="both"/>
        <w:rPr>
          <w:rFonts w:ascii="Arial" w:hAnsi="Arial" w:cs="Arial"/>
          <w:sz w:val="24"/>
          <w:szCs w:val="24"/>
        </w:rPr>
      </w:pPr>
      <w:r w:rsidRPr="00675081">
        <w:rPr>
          <w:rFonts w:ascii="Arial" w:hAnsi="Arial" w:cs="Arial"/>
          <w:b/>
          <w:color w:val="FF0000"/>
          <w:sz w:val="24"/>
          <w:szCs w:val="24"/>
        </w:rPr>
        <w:t>U članku 45. stavak (1)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(1) Planom je određeno jedno eksploatacijsko polje; Križice – u eksploataciji.</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45. stavak (2)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(2) Za eksploatacijsko polje u naselju Sičane planira se zatvaranje i sanacija. Za neaktivno eksploatacijsko polje Čemernica potrebno je provesti sanaciju.</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45. stavak (5)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(5) Na dijelovima eksploatacijskih polja na kojima je završena eksploatacija određuje se obveza tehničke sanacije i biološke rekultivacije internim materijalom iz iskopa ili oporabljenim građevinskim otpadom, uz uvjet zaštite voda, a sukladno rudarsoj dokumentaciji uz potvrdu geomehaničke stabilnosti deponiranog materijala, kako bi se tijekom eksploatacije omogućilo njihovo saniranje.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45. stavak (6) se mijenja i glasi:</w:t>
      </w:r>
    </w:p>
    <w:p w:rsidR="00083814" w:rsidRPr="00675081" w:rsidRDefault="00FB3386">
      <w:pPr>
        <w:jc w:val="both"/>
        <w:rPr>
          <w:rFonts w:ascii="Arial" w:hAnsi="Arial" w:cs="Arial"/>
          <w:sz w:val="24"/>
          <w:szCs w:val="24"/>
        </w:rPr>
      </w:pPr>
      <w:r w:rsidRPr="00675081">
        <w:rPr>
          <w:rFonts w:ascii="Arial" w:hAnsi="Arial" w:cs="Arial"/>
          <w:color w:val="FF0000"/>
          <w:sz w:val="24"/>
          <w:szCs w:val="24"/>
        </w:rPr>
        <w:t>(6)</w:t>
      </w:r>
      <w:r w:rsidRPr="00675081">
        <w:rPr>
          <w:rFonts w:ascii="Arial" w:hAnsi="Arial" w:cs="Arial"/>
          <w:b/>
          <w:color w:val="FF0000"/>
          <w:sz w:val="24"/>
          <w:szCs w:val="24"/>
        </w:rPr>
        <w:t xml:space="preserve"> </w:t>
      </w:r>
      <w:r w:rsidRPr="00675081">
        <w:rPr>
          <w:rFonts w:ascii="Arial" w:hAnsi="Arial" w:cs="Arial"/>
          <w:color w:val="FF0000"/>
          <w:sz w:val="24"/>
          <w:szCs w:val="24"/>
        </w:rPr>
        <w:t>Eksploatacijsko polje Križice se nalazi unutar III. zone sanitarne zaštite izvorišta, te je sve radove potrebno uskalditi s važećim propisima o sanitarnoj zaštiti izvorišta.</w:t>
      </w:r>
    </w:p>
    <w:p w:rsidR="00083814" w:rsidRPr="00675081" w:rsidRDefault="00FB3386">
      <w:pPr>
        <w:jc w:val="both"/>
        <w:rPr>
          <w:rFonts w:ascii="Arial" w:hAnsi="Arial" w:cs="Arial"/>
          <w:sz w:val="24"/>
          <w:szCs w:val="24"/>
        </w:rPr>
      </w:pPr>
      <w:r w:rsidRPr="00675081">
        <w:rPr>
          <w:rFonts w:ascii="Arial" w:hAnsi="Arial" w:cs="Arial"/>
          <w:b/>
          <w:color w:val="FF0000"/>
          <w:sz w:val="24"/>
          <w:szCs w:val="24"/>
        </w:rPr>
        <w:lastRenderedPageBreak/>
        <w:t>U članku 45. dodaje se stavak (7) koji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(7) Unutar površina utvrđenih eksploatacijskih polja, mogu se graditi postrojenja i postavljati oprema za obradu i izradu proizvoda na bazi mineralne sirovine (betonare, asfaltne baze, pilane, drobilice i sl.) </w:t>
      </w:r>
    </w:p>
    <w:p w:rsidR="00083814" w:rsidRPr="00675081" w:rsidRDefault="00FB3386">
      <w:pPr>
        <w:jc w:val="center"/>
        <w:rPr>
          <w:rFonts w:ascii="Arial" w:hAnsi="Arial" w:cs="Arial"/>
          <w:sz w:val="24"/>
          <w:szCs w:val="24"/>
        </w:rPr>
      </w:pPr>
      <w:r w:rsidRPr="00675081">
        <w:rPr>
          <w:rFonts w:ascii="Arial" w:hAnsi="Arial" w:cs="Arial"/>
          <w:b/>
          <w:sz w:val="24"/>
          <w:szCs w:val="24"/>
        </w:rPr>
        <w:t>Članak 46.</w:t>
      </w:r>
    </w:p>
    <w:p w:rsidR="00083814" w:rsidRPr="00675081" w:rsidRDefault="00FB3386">
      <w:pPr>
        <w:spacing w:after="0"/>
        <w:jc w:val="both"/>
        <w:rPr>
          <w:rFonts w:ascii="Arial" w:hAnsi="Arial" w:cs="Arial"/>
          <w:sz w:val="24"/>
          <w:szCs w:val="24"/>
        </w:rPr>
      </w:pPr>
      <w:r w:rsidRPr="00675081">
        <w:rPr>
          <w:rFonts w:ascii="Arial" w:hAnsi="Arial" w:cs="Arial"/>
          <w:sz w:val="24"/>
          <w:szCs w:val="24"/>
        </w:rPr>
        <w:t>Građevine infrastrukture (prometne, energetske, komunalne i dr.) grade se sukladno</w:t>
      </w:r>
    </w:p>
    <w:p w:rsidR="00083814" w:rsidRPr="00675081" w:rsidRDefault="00FB3386">
      <w:pPr>
        <w:jc w:val="both"/>
        <w:rPr>
          <w:rFonts w:ascii="Arial" w:hAnsi="Arial" w:cs="Arial"/>
          <w:sz w:val="24"/>
          <w:szCs w:val="24"/>
        </w:rPr>
      </w:pPr>
      <w:r w:rsidRPr="00675081">
        <w:rPr>
          <w:rFonts w:ascii="Arial" w:hAnsi="Arial" w:cs="Arial"/>
          <w:sz w:val="24"/>
          <w:szCs w:val="24"/>
        </w:rPr>
        <w:t>uvjetima propisanim u poglavlju 5. ove Odluke.</w:t>
      </w:r>
    </w:p>
    <w:p w:rsidR="00083814" w:rsidRPr="00675081" w:rsidRDefault="00FB3386">
      <w:pPr>
        <w:jc w:val="center"/>
        <w:rPr>
          <w:rFonts w:ascii="Arial" w:eastAsia="Arial" w:hAnsi="Arial" w:cs="Arial"/>
          <w:b/>
          <w:sz w:val="24"/>
          <w:szCs w:val="24"/>
        </w:rPr>
      </w:pPr>
      <w:r w:rsidRPr="00675081">
        <w:rPr>
          <w:rFonts w:ascii="Arial" w:hAnsi="Arial" w:cs="Arial"/>
          <w:b/>
          <w:sz w:val="24"/>
          <w:szCs w:val="24"/>
        </w:rPr>
        <w:t>Članak 47. je brisan.</w:t>
      </w:r>
    </w:p>
    <w:p w:rsidR="00083814" w:rsidRPr="00675081" w:rsidRDefault="00FB3386">
      <w:pPr>
        <w:jc w:val="center"/>
        <w:rPr>
          <w:rFonts w:ascii="Arial" w:hAnsi="Arial" w:cs="Arial"/>
          <w:sz w:val="24"/>
          <w:szCs w:val="24"/>
        </w:rPr>
      </w:pPr>
      <w:r w:rsidRPr="00675081">
        <w:rPr>
          <w:rFonts w:ascii="Arial" w:hAnsi="Arial" w:cs="Arial"/>
          <w:b/>
          <w:sz w:val="24"/>
          <w:szCs w:val="24"/>
        </w:rPr>
        <w:t>Članak 48.</w:t>
      </w:r>
    </w:p>
    <w:p w:rsidR="00083814" w:rsidRPr="00675081" w:rsidRDefault="00FB3386">
      <w:pPr>
        <w:jc w:val="both"/>
        <w:rPr>
          <w:rFonts w:ascii="Arial" w:hAnsi="Arial" w:cs="Arial"/>
          <w:sz w:val="24"/>
          <w:szCs w:val="24"/>
        </w:rPr>
      </w:pPr>
      <w:r w:rsidRPr="00675081">
        <w:rPr>
          <w:rFonts w:ascii="Arial" w:hAnsi="Arial" w:cs="Arial"/>
          <w:sz w:val="24"/>
          <w:szCs w:val="24"/>
        </w:rPr>
        <w:t>(1) Prostornim planom su određene su pozicije vidikovaca na istaknutim reljefnim pozicijama s atraktivnim pogledom. Vidikovci se mogu opremati kao uređena odmorišta bilo da se do njih pristupa kolnim ili uređenim pješačkim putem.</w:t>
      </w:r>
    </w:p>
    <w:p w:rsidR="00083814" w:rsidRPr="00675081" w:rsidRDefault="00FB3386">
      <w:pPr>
        <w:jc w:val="both"/>
        <w:rPr>
          <w:rFonts w:ascii="Arial" w:hAnsi="Arial" w:cs="Arial"/>
          <w:sz w:val="24"/>
          <w:szCs w:val="24"/>
        </w:rPr>
      </w:pPr>
      <w:r w:rsidRPr="00675081">
        <w:rPr>
          <w:rFonts w:ascii="Arial" w:hAnsi="Arial" w:cs="Arial"/>
          <w:sz w:val="24"/>
          <w:szCs w:val="24"/>
        </w:rPr>
        <w:t>(2) Pozicija vidikovaca prikazana je na kartografskom prikazu br. 3.2. „Uvjeti korištenja i zaštite prostora-Područja posebnih ograničenja u korištenju“, 1:25000.</w:t>
      </w:r>
    </w:p>
    <w:p w:rsidR="00083814" w:rsidRPr="00675081" w:rsidRDefault="00FB3386">
      <w:pPr>
        <w:jc w:val="both"/>
        <w:rPr>
          <w:rFonts w:ascii="Arial" w:hAnsi="Arial" w:cs="Arial"/>
          <w:sz w:val="24"/>
          <w:szCs w:val="24"/>
        </w:rPr>
      </w:pPr>
      <w:r w:rsidRPr="00675081">
        <w:rPr>
          <w:rFonts w:ascii="Arial" w:hAnsi="Arial" w:cs="Arial"/>
          <w:strike/>
          <w:sz w:val="24"/>
          <w:szCs w:val="24"/>
        </w:rPr>
        <w:t xml:space="preserve">(3) Planinarske i lovačke domove moguće je graditi maksimalne tlocrtne bruto površine do 100 m2, maksimalne visine prizemlja, odnosno najviše 4,0 m. </w:t>
      </w:r>
    </w:p>
    <w:p w:rsidR="00083814" w:rsidRPr="00675081" w:rsidRDefault="00FB3386">
      <w:pPr>
        <w:jc w:val="both"/>
        <w:rPr>
          <w:rFonts w:ascii="Arial" w:hAnsi="Arial" w:cs="Arial"/>
          <w:sz w:val="24"/>
          <w:szCs w:val="24"/>
        </w:rPr>
      </w:pPr>
      <w:r w:rsidRPr="00675081">
        <w:rPr>
          <w:rFonts w:ascii="Arial" w:hAnsi="Arial" w:cs="Arial"/>
          <w:strike/>
          <w:sz w:val="24"/>
          <w:szCs w:val="24"/>
        </w:rPr>
        <w:t>(4) Građevine iz stavka 3. ovog članka moguće je podizati samo na površinama pod zaštitnim šumama i ostalom poljoprivrednom tlu, šumama i šumskom zemljištu označenim u kartografskom prikazu br. 1. „Korištenje i namjena površina“ u mj. 1:25000.</w:t>
      </w:r>
    </w:p>
    <w:p w:rsidR="00083814" w:rsidRPr="00675081" w:rsidRDefault="00FB3386">
      <w:pPr>
        <w:jc w:val="both"/>
        <w:rPr>
          <w:rFonts w:ascii="Arial" w:hAnsi="Arial" w:cs="Arial"/>
          <w:sz w:val="24"/>
          <w:szCs w:val="24"/>
        </w:rPr>
      </w:pPr>
      <w:r w:rsidRPr="00675081">
        <w:rPr>
          <w:rFonts w:ascii="Arial" w:hAnsi="Arial" w:cs="Arial"/>
          <w:sz w:val="24"/>
          <w:szCs w:val="24"/>
        </w:rPr>
        <w:t>(5) Građevine iz ovog članka treba graditi sukladno kriterijima zaštite prostora, vrednovanja krajobraznih vrijednosti i autohtonog graditeljstva.</w:t>
      </w:r>
    </w:p>
    <w:p w:rsidR="00083814" w:rsidRPr="00675081" w:rsidRDefault="00FB3386" w:rsidP="00B31B1D">
      <w:pPr>
        <w:jc w:val="both"/>
        <w:rPr>
          <w:rFonts w:ascii="Arial" w:hAnsi="Arial" w:cs="Arial"/>
          <w:sz w:val="24"/>
          <w:szCs w:val="24"/>
        </w:rPr>
      </w:pPr>
      <w:r w:rsidRPr="00675081">
        <w:rPr>
          <w:rFonts w:ascii="Arial" w:hAnsi="Arial" w:cs="Arial"/>
          <w:b/>
          <w:bCs/>
          <w:color w:val="FF3333"/>
          <w:sz w:val="24"/>
          <w:szCs w:val="24"/>
        </w:rPr>
        <w:t>U članku 48.</w:t>
      </w:r>
      <w:r w:rsidRPr="00675081">
        <w:rPr>
          <w:rFonts w:ascii="Arial" w:hAnsi="Arial" w:cs="Arial"/>
          <w:b/>
          <w:color w:val="FF3333"/>
          <w:sz w:val="24"/>
          <w:szCs w:val="24"/>
        </w:rPr>
        <w:t xml:space="preserve"> </w:t>
      </w:r>
      <w:r w:rsidRPr="00675081">
        <w:rPr>
          <w:rFonts w:ascii="Arial" w:hAnsi="Arial" w:cs="Arial"/>
          <w:color w:val="FF3333"/>
          <w:sz w:val="24"/>
          <w:szCs w:val="24"/>
        </w:rPr>
        <w:t>stavci (3 i (4) se brišu. Stavak (5) postaje stavak (3)</w:t>
      </w:r>
    </w:p>
    <w:p w:rsidR="00083814" w:rsidRPr="00675081" w:rsidRDefault="00FB3386">
      <w:pPr>
        <w:jc w:val="center"/>
        <w:rPr>
          <w:rFonts w:ascii="Arial" w:hAnsi="Arial" w:cs="Arial"/>
          <w:sz w:val="24"/>
          <w:szCs w:val="24"/>
        </w:rPr>
      </w:pPr>
      <w:r w:rsidRPr="00675081">
        <w:rPr>
          <w:rFonts w:ascii="Arial" w:hAnsi="Arial" w:cs="Arial"/>
          <w:b/>
          <w:sz w:val="24"/>
          <w:szCs w:val="24"/>
        </w:rPr>
        <w:t>Članak 49.</w:t>
      </w:r>
    </w:p>
    <w:p w:rsidR="00083814" w:rsidRPr="00675081" w:rsidRDefault="00FB3386">
      <w:pPr>
        <w:jc w:val="both"/>
        <w:rPr>
          <w:rFonts w:ascii="Arial" w:hAnsi="Arial" w:cs="Arial"/>
          <w:strike/>
          <w:color w:val="FF0000"/>
          <w:sz w:val="24"/>
          <w:szCs w:val="24"/>
        </w:rPr>
      </w:pPr>
      <w:r w:rsidRPr="00675081">
        <w:rPr>
          <w:rFonts w:ascii="Arial" w:hAnsi="Arial" w:cs="Arial"/>
          <w:strike/>
          <w:sz w:val="24"/>
          <w:szCs w:val="24"/>
        </w:rPr>
        <w:t>Poljska kućica, kao građevina za vlastite gospodarske potrebe (spremište za alat, strojeve, poljoprivredu opremu i sl.), se gradi na poljoprivrednom zemljištu najmanje površine 2000 m2, a može biti tlocrtne površine najviše 20 m2. Površina poljske kućice ne može se proporcionalno povećavati u odnosu na površinu zemljišta. Katnost ovih objekata je prizemlje i kosi krov i gradi se na zemljištu koje je Planom određeno kao poljoprivredna površina, osim na osobito vrijednom poljoprivrednom zemljištu. Poljske kućice ne mogu imati priključak na komunalnu infrastrukturu, udaljenost poljskih kućica od ruba susjedne čestice je minimalno 3 metra. Pomoćni objekti druge namjene ne mogu se izgrađivati.</w:t>
      </w:r>
    </w:p>
    <w:p w:rsidR="00083814" w:rsidRPr="00675081" w:rsidRDefault="00FB3386">
      <w:pPr>
        <w:jc w:val="both"/>
        <w:rPr>
          <w:rFonts w:ascii="Arial" w:hAnsi="Arial" w:cs="Arial"/>
          <w:sz w:val="24"/>
          <w:szCs w:val="24"/>
        </w:rPr>
      </w:pPr>
      <w:r w:rsidRPr="00675081">
        <w:rPr>
          <w:rFonts w:ascii="Arial" w:hAnsi="Arial" w:cs="Arial"/>
          <w:b/>
          <w:color w:val="FF0000"/>
          <w:sz w:val="24"/>
          <w:szCs w:val="24"/>
        </w:rPr>
        <w:t>Članak 49. se mijenja i glasi:</w:t>
      </w:r>
    </w:p>
    <w:p w:rsidR="00083814" w:rsidRPr="00675081" w:rsidRDefault="00FB3386">
      <w:pPr>
        <w:spacing w:after="0" w:line="240" w:lineRule="auto"/>
        <w:jc w:val="both"/>
        <w:rPr>
          <w:rFonts w:ascii="Arial" w:hAnsi="Arial" w:cs="Arial"/>
          <w:sz w:val="24"/>
          <w:szCs w:val="24"/>
        </w:rPr>
      </w:pPr>
      <w:r w:rsidRPr="00675081">
        <w:rPr>
          <w:rFonts w:ascii="Arial" w:hAnsi="Arial" w:cs="Arial"/>
          <w:color w:val="FF0000"/>
          <w:sz w:val="24"/>
          <w:szCs w:val="24"/>
        </w:rPr>
        <w:lastRenderedPageBreak/>
        <w:t xml:space="preserve">(1) Građevine namijenjene poljoprivrednoj proizvodnji za vlastite potrebe (spremište za alat, strojeve, poljoprivredu opremu i sl.), mogu se graditi na poljoprivrednom zemljištu najmanje površine 2000 m2, a mogu biti tlocrtne površine najviše 20 m2. Površina građevine namijenjene poljoprivrednoj proizvodnji za vlastite potrebe ne može se proporcionalno povećavati u odnosu na površinu zemljišta, katnost ovih građevina je prizemlje i kosi krov, a grade se na zemljištu koje je Prostornim planom uređenja općine i grada razgraničeno kao poljoprivredno, osim na osobito vrijednom poljoprivrednom zemljištu: </w:t>
      </w:r>
    </w:p>
    <w:p w:rsidR="00083814" w:rsidRPr="00675081" w:rsidRDefault="00FB3386">
      <w:pPr>
        <w:numPr>
          <w:ilvl w:val="0"/>
          <w:numId w:val="16"/>
        </w:numPr>
        <w:spacing w:after="0" w:line="240" w:lineRule="auto"/>
        <w:jc w:val="both"/>
        <w:rPr>
          <w:rFonts w:ascii="Arial" w:hAnsi="Arial" w:cs="Arial"/>
          <w:sz w:val="24"/>
          <w:szCs w:val="24"/>
        </w:rPr>
      </w:pPr>
      <w:r w:rsidRPr="00675081">
        <w:rPr>
          <w:rFonts w:ascii="Arial" w:hAnsi="Arial" w:cs="Arial"/>
          <w:color w:val="FF0000"/>
          <w:sz w:val="24"/>
          <w:szCs w:val="24"/>
        </w:rPr>
        <w:t xml:space="preserve">građevine namijenjene poljoprivrednoj proizvodnji za vlastite potrebe ne mogu imati priključak na komunalnu infrastrukturu. Udaljenost građevine namijenjene poljoprivrednoj proizvodnji za vlastite potrebe (spremište za alat, strojeve, poljoprivredu opremu i sl.), od ruba susjedne parcele je minimalno 3 metra. Pomoćni objekti druge namjene ne mogu se graditi. </w:t>
      </w:r>
    </w:p>
    <w:p w:rsidR="00083814" w:rsidRPr="00675081" w:rsidRDefault="00FB3386">
      <w:pPr>
        <w:numPr>
          <w:ilvl w:val="0"/>
          <w:numId w:val="16"/>
        </w:numPr>
        <w:spacing w:after="0" w:line="240" w:lineRule="auto"/>
        <w:jc w:val="both"/>
        <w:rPr>
          <w:rFonts w:ascii="Arial" w:hAnsi="Arial" w:cs="Arial"/>
          <w:sz w:val="24"/>
          <w:szCs w:val="24"/>
        </w:rPr>
      </w:pPr>
      <w:r w:rsidRPr="00675081">
        <w:rPr>
          <w:rFonts w:ascii="Arial" w:hAnsi="Arial" w:cs="Arial"/>
          <w:color w:val="FF0000"/>
          <w:sz w:val="24"/>
          <w:szCs w:val="24"/>
        </w:rPr>
        <w:t>građevine namijenjene poljoprivrednoj proizvodnji za vlastite potrebe mogu se graditi u stilu tradicijske građevine „bunje“</w:t>
      </w:r>
    </w:p>
    <w:p w:rsidR="00083814" w:rsidRPr="00675081" w:rsidRDefault="00FB3386">
      <w:pPr>
        <w:numPr>
          <w:ilvl w:val="0"/>
          <w:numId w:val="16"/>
        </w:numPr>
        <w:spacing w:line="240" w:lineRule="auto"/>
        <w:jc w:val="both"/>
        <w:rPr>
          <w:rFonts w:ascii="Arial" w:hAnsi="Arial" w:cs="Arial"/>
          <w:sz w:val="24"/>
          <w:szCs w:val="24"/>
        </w:rPr>
      </w:pPr>
      <w:r w:rsidRPr="00675081">
        <w:rPr>
          <w:rFonts w:ascii="Arial" w:hAnsi="Arial" w:cs="Arial"/>
          <w:color w:val="FF0000"/>
          <w:sz w:val="24"/>
          <w:szCs w:val="24"/>
        </w:rPr>
        <w:t>ove građevine ne mogu se nakon izgradnje prenamijeniti u drugu namjenu.</w:t>
      </w:r>
    </w:p>
    <w:p w:rsidR="00083814" w:rsidRPr="00675081" w:rsidRDefault="00FB3386">
      <w:pPr>
        <w:jc w:val="center"/>
        <w:rPr>
          <w:rFonts w:ascii="Arial" w:hAnsi="Arial" w:cs="Arial"/>
          <w:b/>
          <w:iCs/>
          <w:sz w:val="24"/>
          <w:szCs w:val="24"/>
        </w:rPr>
      </w:pPr>
      <w:r w:rsidRPr="00675081">
        <w:rPr>
          <w:rFonts w:ascii="Arial" w:hAnsi="Arial" w:cs="Arial"/>
          <w:b/>
          <w:sz w:val="24"/>
          <w:szCs w:val="24"/>
        </w:rPr>
        <w:t>Članak 50.</w:t>
      </w:r>
    </w:p>
    <w:p w:rsidR="00083814" w:rsidRPr="00675081" w:rsidRDefault="00FB3386">
      <w:pPr>
        <w:tabs>
          <w:tab w:val="left" w:pos="567"/>
        </w:tabs>
        <w:ind w:right="72"/>
        <w:jc w:val="both"/>
        <w:rPr>
          <w:rFonts w:ascii="Arial" w:hAnsi="Arial" w:cs="Arial"/>
          <w:sz w:val="24"/>
          <w:szCs w:val="24"/>
        </w:rPr>
      </w:pPr>
      <w:r w:rsidRPr="00675081">
        <w:rPr>
          <w:rFonts w:ascii="Arial" w:hAnsi="Arial" w:cs="Arial"/>
          <w:iCs/>
          <w:sz w:val="24"/>
          <w:szCs w:val="24"/>
        </w:rPr>
        <w:t>(1)</w:t>
      </w:r>
      <w:r w:rsidRPr="00675081">
        <w:rPr>
          <w:rFonts w:ascii="Arial" w:hAnsi="Arial" w:cs="Arial"/>
          <w:b/>
          <w:iCs/>
          <w:sz w:val="24"/>
          <w:szCs w:val="24"/>
        </w:rPr>
        <w:t xml:space="preserve"> Staklenici i plastenici za uzgoj povrća, voća, cvijeća, te uzgajališta puževa, glista i sl.</w:t>
      </w:r>
      <w:r w:rsidRPr="00675081">
        <w:rPr>
          <w:rFonts w:ascii="Arial" w:hAnsi="Arial" w:cs="Arial"/>
          <w:b/>
          <w:sz w:val="24"/>
          <w:szCs w:val="24"/>
        </w:rPr>
        <w:t xml:space="preserve"> </w:t>
      </w:r>
      <w:r w:rsidRPr="00675081">
        <w:rPr>
          <w:rFonts w:ascii="Arial" w:hAnsi="Arial" w:cs="Arial"/>
          <w:sz w:val="24"/>
          <w:szCs w:val="24"/>
        </w:rPr>
        <w:t xml:space="preserve">mogu se graditi na poljoprivrednom zemljištu, </w:t>
      </w:r>
      <w:r w:rsidRPr="00675081">
        <w:rPr>
          <w:rFonts w:ascii="Arial" w:hAnsi="Arial" w:cs="Arial"/>
          <w:iCs/>
          <w:sz w:val="24"/>
          <w:szCs w:val="24"/>
        </w:rPr>
        <w:t>većem od 1000 m</w:t>
      </w:r>
      <w:r w:rsidRPr="00675081">
        <w:rPr>
          <w:rFonts w:ascii="Arial" w:hAnsi="Arial" w:cs="Arial"/>
          <w:iCs/>
          <w:sz w:val="24"/>
          <w:szCs w:val="24"/>
          <w:vertAlign w:val="superscript"/>
        </w:rPr>
        <w:t>2</w:t>
      </w:r>
      <w:r w:rsidRPr="00675081">
        <w:rPr>
          <w:rFonts w:ascii="Arial" w:hAnsi="Arial" w:cs="Arial"/>
          <w:iCs/>
          <w:sz w:val="24"/>
          <w:szCs w:val="24"/>
        </w:rPr>
        <w:t xml:space="preserve">, </w:t>
      </w:r>
      <w:r w:rsidRPr="00675081">
        <w:rPr>
          <w:rFonts w:ascii="Arial" w:hAnsi="Arial" w:cs="Arial"/>
          <w:sz w:val="24"/>
          <w:szCs w:val="24"/>
        </w:rPr>
        <w:t xml:space="preserve">izvan osobito vrijednog poljoprivrednog zemljišta. Postavljaju se na udaljenosti od najmanje 3,0 m od međe. </w:t>
      </w:r>
      <w:r w:rsidRPr="00675081">
        <w:rPr>
          <w:rFonts w:ascii="Arial" w:hAnsi="Arial" w:cs="Arial"/>
          <w:iCs/>
          <w:sz w:val="24"/>
          <w:szCs w:val="24"/>
        </w:rPr>
        <w:t>Maksimalna visina  može iznositi 4,0 m do vijenca građevine, a maksimalna tlocrtna površina 500 m</w:t>
      </w:r>
      <w:r w:rsidRPr="00675081">
        <w:rPr>
          <w:rFonts w:ascii="Arial" w:hAnsi="Arial" w:cs="Arial"/>
          <w:iCs/>
          <w:sz w:val="24"/>
          <w:szCs w:val="24"/>
          <w:vertAlign w:val="superscript"/>
        </w:rPr>
        <w:t>2</w:t>
      </w:r>
      <w:r w:rsidRPr="00675081">
        <w:rPr>
          <w:rFonts w:ascii="Arial" w:hAnsi="Arial" w:cs="Arial"/>
          <w:iCs/>
          <w:sz w:val="24"/>
          <w:szCs w:val="24"/>
        </w:rPr>
        <w:t>.</w:t>
      </w:r>
    </w:p>
    <w:p w:rsidR="00083814" w:rsidRPr="00675081" w:rsidRDefault="00FB3386">
      <w:pPr>
        <w:jc w:val="both"/>
        <w:rPr>
          <w:rFonts w:ascii="Arial" w:hAnsi="Arial" w:cs="Arial"/>
          <w:b/>
          <w:sz w:val="24"/>
          <w:szCs w:val="24"/>
        </w:rPr>
      </w:pPr>
      <w:r w:rsidRPr="00675081">
        <w:rPr>
          <w:rFonts w:ascii="Arial" w:hAnsi="Arial" w:cs="Arial"/>
          <w:sz w:val="24"/>
          <w:szCs w:val="24"/>
        </w:rPr>
        <w:t>(2) Udaljenost građevina iz stavka 1. ovog članka od ruba čestice mora iznositi minimalno 3,0 m.</w:t>
      </w:r>
    </w:p>
    <w:p w:rsidR="00083814" w:rsidRPr="00675081" w:rsidRDefault="00FB3386">
      <w:pPr>
        <w:tabs>
          <w:tab w:val="left" w:pos="567"/>
        </w:tabs>
        <w:ind w:right="72"/>
        <w:jc w:val="both"/>
        <w:rPr>
          <w:rFonts w:ascii="Arial" w:hAnsi="Arial" w:cs="Arial"/>
          <w:sz w:val="24"/>
          <w:szCs w:val="24"/>
        </w:rPr>
      </w:pPr>
      <w:r w:rsidRPr="00675081">
        <w:rPr>
          <w:rFonts w:ascii="Arial" w:hAnsi="Arial" w:cs="Arial"/>
          <w:sz w:val="24"/>
          <w:szCs w:val="24"/>
        </w:rPr>
        <w:t>(3)</w:t>
      </w:r>
      <w:r w:rsidRPr="00675081">
        <w:rPr>
          <w:rFonts w:ascii="Arial" w:hAnsi="Arial" w:cs="Arial"/>
          <w:b/>
          <w:sz w:val="24"/>
          <w:szCs w:val="24"/>
        </w:rPr>
        <w:t xml:space="preserve"> Pčelinjaci</w:t>
      </w:r>
      <w:r w:rsidRPr="00675081">
        <w:rPr>
          <w:rFonts w:ascii="Arial" w:hAnsi="Arial" w:cs="Arial"/>
          <w:sz w:val="24"/>
          <w:szCs w:val="24"/>
        </w:rPr>
        <w:t xml:space="preserve"> se postavljaju u skladu s posebnim propisima (Pravilnik o držanju pčela) tako da ne smetaju najbližim susjedima, prolaznicima i javnom prometu.</w:t>
      </w:r>
    </w:p>
    <w:p w:rsidR="00083814" w:rsidRPr="00675081" w:rsidRDefault="00083814">
      <w:pPr>
        <w:tabs>
          <w:tab w:val="left" w:pos="567"/>
        </w:tabs>
        <w:ind w:right="72"/>
        <w:jc w:val="both"/>
        <w:rPr>
          <w:rFonts w:ascii="Arial" w:hAnsi="Arial" w:cs="Arial"/>
          <w:sz w:val="24"/>
          <w:szCs w:val="24"/>
        </w:rPr>
      </w:pPr>
    </w:p>
    <w:p w:rsidR="00083814" w:rsidRPr="00675081" w:rsidRDefault="00FB3386">
      <w:pPr>
        <w:jc w:val="both"/>
        <w:rPr>
          <w:rFonts w:ascii="Arial" w:hAnsi="Arial" w:cs="Arial"/>
          <w:b/>
          <w:sz w:val="24"/>
          <w:szCs w:val="24"/>
        </w:rPr>
      </w:pPr>
      <w:r w:rsidRPr="00675081">
        <w:rPr>
          <w:rFonts w:ascii="Arial" w:hAnsi="Arial" w:cs="Arial"/>
          <w:b/>
          <w:sz w:val="24"/>
          <w:szCs w:val="24"/>
        </w:rPr>
        <w:t>3. UVJETI SMJEŠTAJA GOSPODARSKIH DJELATNOSTI</w:t>
      </w:r>
    </w:p>
    <w:p w:rsidR="00083814" w:rsidRPr="00675081" w:rsidRDefault="00FB3386">
      <w:pPr>
        <w:jc w:val="center"/>
        <w:rPr>
          <w:rFonts w:ascii="Arial" w:hAnsi="Arial" w:cs="Arial"/>
          <w:sz w:val="24"/>
          <w:szCs w:val="24"/>
        </w:rPr>
      </w:pPr>
      <w:r w:rsidRPr="00675081">
        <w:rPr>
          <w:rFonts w:ascii="Arial" w:hAnsi="Arial" w:cs="Arial"/>
          <w:b/>
          <w:sz w:val="24"/>
          <w:szCs w:val="24"/>
        </w:rPr>
        <w:t>Članak 51.</w:t>
      </w:r>
    </w:p>
    <w:p w:rsidR="00083814" w:rsidRPr="00675081" w:rsidRDefault="00FB3386">
      <w:pPr>
        <w:jc w:val="both"/>
        <w:rPr>
          <w:rFonts w:ascii="Arial" w:hAnsi="Arial" w:cs="Arial"/>
          <w:sz w:val="24"/>
          <w:szCs w:val="24"/>
        </w:rPr>
      </w:pPr>
      <w:r w:rsidRPr="00675081">
        <w:rPr>
          <w:rFonts w:ascii="Arial" w:hAnsi="Arial" w:cs="Arial"/>
          <w:sz w:val="24"/>
          <w:szCs w:val="24"/>
        </w:rPr>
        <w:t>Gospodarske djelatnosti mogu se smještavati:</w:t>
      </w:r>
    </w:p>
    <w:p w:rsidR="00083814" w:rsidRPr="00675081" w:rsidRDefault="00FB3386">
      <w:pPr>
        <w:jc w:val="both"/>
        <w:rPr>
          <w:rFonts w:ascii="Arial" w:hAnsi="Arial" w:cs="Arial"/>
          <w:sz w:val="24"/>
          <w:szCs w:val="24"/>
        </w:rPr>
      </w:pPr>
      <w:r w:rsidRPr="00675081">
        <w:rPr>
          <w:rFonts w:ascii="Arial" w:hAnsi="Arial" w:cs="Arial"/>
          <w:sz w:val="24"/>
          <w:szCs w:val="24"/>
        </w:rPr>
        <w:t>- unutar površina naselja (mješovita namjena),</w:t>
      </w:r>
    </w:p>
    <w:p w:rsidR="00083814" w:rsidRPr="00675081" w:rsidRDefault="00FB3386">
      <w:pPr>
        <w:jc w:val="both"/>
        <w:rPr>
          <w:rFonts w:ascii="Arial" w:hAnsi="Arial" w:cs="Arial"/>
          <w:b/>
          <w:sz w:val="24"/>
          <w:szCs w:val="24"/>
        </w:rPr>
      </w:pPr>
      <w:r w:rsidRPr="00675081">
        <w:rPr>
          <w:rFonts w:ascii="Arial" w:hAnsi="Arial" w:cs="Arial"/>
          <w:sz w:val="24"/>
          <w:szCs w:val="24"/>
        </w:rPr>
        <w:t>- u posebno razgraničenim zonama (u naselju i izvan naselja).</w:t>
      </w:r>
    </w:p>
    <w:p w:rsidR="00083814" w:rsidRPr="00675081" w:rsidRDefault="00FB3386">
      <w:pPr>
        <w:jc w:val="center"/>
        <w:rPr>
          <w:rFonts w:ascii="Arial" w:hAnsi="Arial" w:cs="Arial"/>
          <w:sz w:val="24"/>
          <w:szCs w:val="24"/>
        </w:rPr>
      </w:pPr>
      <w:r w:rsidRPr="00675081">
        <w:rPr>
          <w:rFonts w:ascii="Arial" w:hAnsi="Arial" w:cs="Arial"/>
          <w:b/>
          <w:sz w:val="24"/>
          <w:szCs w:val="24"/>
        </w:rPr>
        <w:t>Članak 52.</w:t>
      </w:r>
    </w:p>
    <w:p w:rsidR="00083814" w:rsidRPr="00675081" w:rsidRDefault="00FB3386">
      <w:pPr>
        <w:jc w:val="both"/>
        <w:rPr>
          <w:rFonts w:ascii="Arial" w:hAnsi="Arial" w:cs="Arial"/>
          <w:sz w:val="24"/>
          <w:szCs w:val="24"/>
        </w:rPr>
      </w:pPr>
      <w:r w:rsidRPr="00675081">
        <w:rPr>
          <w:rFonts w:ascii="Arial" w:hAnsi="Arial" w:cs="Arial"/>
          <w:sz w:val="24"/>
          <w:szCs w:val="24"/>
        </w:rPr>
        <w:t>(1) Unutar površina naselja (mješovita namjena) određuje se uređenje prostora i gradnja građevina</w:t>
      </w:r>
    </w:p>
    <w:p w:rsidR="00083814" w:rsidRPr="00675081" w:rsidRDefault="00FB3386">
      <w:pPr>
        <w:jc w:val="both"/>
        <w:rPr>
          <w:rFonts w:ascii="Arial" w:hAnsi="Arial" w:cs="Arial"/>
          <w:sz w:val="24"/>
          <w:szCs w:val="24"/>
        </w:rPr>
      </w:pPr>
      <w:r w:rsidRPr="00675081">
        <w:rPr>
          <w:rFonts w:ascii="Arial" w:hAnsi="Arial" w:cs="Arial"/>
          <w:sz w:val="24"/>
          <w:szCs w:val="24"/>
        </w:rPr>
        <w:t>- proizvodne – pretežito industrijske i zanatske namjene bez nepovoljnih utjecaja na okoliš,</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poslovne namjene (uslužne, trgovačke),</w:t>
      </w:r>
    </w:p>
    <w:p w:rsidR="00083814" w:rsidRPr="00675081" w:rsidRDefault="00FB3386">
      <w:pPr>
        <w:jc w:val="both"/>
        <w:rPr>
          <w:rFonts w:ascii="Arial" w:hAnsi="Arial" w:cs="Arial"/>
          <w:sz w:val="24"/>
          <w:szCs w:val="24"/>
        </w:rPr>
      </w:pPr>
      <w:r w:rsidRPr="00675081">
        <w:rPr>
          <w:rFonts w:ascii="Arial" w:hAnsi="Arial" w:cs="Arial"/>
          <w:sz w:val="24"/>
          <w:szCs w:val="24"/>
        </w:rPr>
        <w:t>- ugostiteljsko turističke namjene.</w:t>
      </w:r>
    </w:p>
    <w:p w:rsidR="00083814" w:rsidRPr="00675081" w:rsidRDefault="00FB3386">
      <w:pPr>
        <w:jc w:val="both"/>
        <w:rPr>
          <w:rFonts w:ascii="Arial" w:hAnsi="Arial" w:cs="Arial"/>
          <w:sz w:val="24"/>
          <w:szCs w:val="24"/>
        </w:rPr>
      </w:pPr>
      <w:r w:rsidRPr="00675081">
        <w:rPr>
          <w:rFonts w:ascii="Arial" w:hAnsi="Arial" w:cs="Arial"/>
          <w:sz w:val="24"/>
          <w:szCs w:val="24"/>
        </w:rPr>
        <w:t>(2) Građevine iz stavka 1. ovog članka mogu se graditi samo ako svojom veličinom, smještajem u naselju, osiguravanjem potrebnih priključaka na komunalnu i prometnu infrastrukturu omogućuju normalno funkcioniranje planiranog gospodarskog sadržaja bez štetnog utjecaja na okoliš, kao i normalno funkcioniranje života u naselju.</w:t>
      </w:r>
    </w:p>
    <w:p w:rsidR="00083814" w:rsidRPr="00675081" w:rsidRDefault="00FB3386">
      <w:pPr>
        <w:jc w:val="both"/>
        <w:rPr>
          <w:rFonts w:ascii="Arial" w:hAnsi="Arial" w:cs="Arial"/>
          <w:sz w:val="24"/>
          <w:szCs w:val="24"/>
        </w:rPr>
      </w:pPr>
      <w:r w:rsidRPr="00675081">
        <w:rPr>
          <w:rFonts w:ascii="Arial" w:hAnsi="Arial" w:cs="Arial"/>
          <w:sz w:val="24"/>
          <w:szCs w:val="24"/>
        </w:rPr>
        <w:t>(3) Najmanja veličina građevne čestice za izgradnju novih gospodarskih građevina je 800 m2 osim za komunalne građevine.</w:t>
      </w:r>
    </w:p>
    <w:p w:rsidR="00083814" w:rsidRPr="00675081" w:rsidRDefault="00FB3386">
      <w:pPr>
        <w:jc w:val="center"/>
        <w:rPr>
          <w:rFonts w:ascii="Arial" w:hAnsi="Arial" w:cs="Arial"/>
          <w:sz w:val="24"/>
          <w:szCs w:val="24"/>
        </w:rPr>
      </w:pPr>
      <w:r w:rsidRPr="00675081">
        <w:rPr>
          <w:rFonts w:ascii="Arial" w:hAnsi="Arial" w:cs="Arial"/>
          <w:b/>
          <w:sz w:val="24"/>
          <w:szCs w:val="24"/>
        </w:rPr>
        <w:t>Članak 53.</w:t>
      </w:r>
    </w:p>
    <w:p w:rsidR="00083814" w:rsidRPr="00675081" w:rsidRDefault="00FB3386">
      <w:pPr>
        <w:jc w:val="both"/>
        <w:rPr>
          <w:rFonts w:ascii="Arial" w:hAnsi="Arial" w:cs="Arial"/>
          <w:sz w:val="24"/>
          <w:szCs w:val="24"/>
        </w:rPr>
      </w:pPr>
      <w:r w:rsidRPr="00675081">
        <w:rPr>
          <w:rFonts w:ascii="Arial" w:hAnsi="Arial" w:cs="Arial"/>
          <w:sz w:val="24"/>
          <w:szCs w:val="24"/>
        </w:rPr>
        <w:t>Visina građevina i udaljenost građevine od ruba građevne čestice je određena za proizvodne, poslovne i manje ugostiteljsko turističke građevine (restorani, zabavni sadržaji, pansioni i sl. građevine):</w:t>
      </w:r>
    </w:p>
    <w:p w:rsidR="00083814" w:rsidRPr="00675081" w:rsidRDefault="00FB3386">
      <w:pPr>
        <w:jc w:val="both"/>
        <w:rPr>
          <w:rFonts w:ascii="Arial" w:hAnsi="Arial" w:cs="Arial"/>
          <w:sz w:val="24"/>
          <w:szCs w:val="24"/>
        </w:rPr>
      </w:pPr>
      <w:r w:rsidRPr="00675081">
        <w:rPr>
          <w:rFonts w:ascii="Arial" w:hAnsi="Arial" w:cs="Arial"/>
          <w:sz w:val="24"/>
          <w:szCs w:val="24"/>
        </w:rPr>
        <w:t xml:space="preserve">- visina: najviše 10,0 m </w:t>
      </w:r>
    </w:p>
    <w:p w:rsidR="00083814" w:rsidRPr="00675081" w:rsidRDefault="00FB3386">
      <w:pPr>
        <w:jc w:val="both"/>
        <w:rPr>
          <w:rFonts w:ascii="Arial" w:hAnsi="Arial" w:cs="Arial"/>
          <w:sz w:val="24"/>
          <w:szCs w:val="24"/>
        </w:rPr>
      </w:pPr>
      <w:r w:rsidRPr="00675081">
        <w:rPr>
          <w:rFonts w:ascii="Arial" w:hAnsi="Arial" w:cs="Arial"/>
          <w:sz w:val="24"/>
          <w:szCs w:val="24"/>
        </w:rPr>
        <w:t xml:space="preserve">- udaljenost građevine od ruba građevne čestice: najmanje H/2 gdje je H = visina građevine </w:t>
      </w:r>
    </w:p>
    <w:p w:rsidR="00083814" w:rsidRPr="00675081" w:rsidRDefault="00FB3386">
      <w:pPr>
        <w:jc w:val="both"/>
        <w:rPr>
          <w:rFonts w:ascii="Arial" w:hAnsi="Arial" w:cs="Arial"/>
          <w:sz w:val="24"/>
          <w:szCs w:val="24"/>
        </w:rPr>
      </w:pPr>
      <w:r w:rsidRPr="00675081">
        <w:rPr>
          <w:rFonts w:ascii="Arial" w:hAnsi="Arial" w:cs="Arial"/>
          <w:sz w:val="24"/>
          <w:szCs w:val="24"/>
        </w:rPr>
        <w:t>- najmanja površina građevne čestice iznosi 800 m2</w:t>
      </w:r>
    </w:p>
    <w:p w:rsidR="00083814" w:rsidRPr="00675081" w:rsidRDefault="00FB3386">
      <w:pPr>
        <w:jc w:val="both"/>
        <w:rPr>
          <w:rFonts w:ascii="Arial" w:hAnsi="Arial" w:cs="Arial"/>
          <w:sz w:val="24"/>
          <w:szCs w:val="24"/>
        </w:rPr>
      </w:pPr>
      <w:r w:rsidRPr="00675081">
        <w:rPr>
          <w:rFonts w:ascii="Arial" w:hAnsi="Arial" w:cs="Arial"/>
          <w:sz w:val="24"/>
          <w:szCs w:val="24"/>
        </w:rPr>
        <w:t>- maksimalna izgrađenost građevne čestice oznosi 0,4 (kig), a maksimalni koeficijent iskorištenosti (kis) može iznositi 1,0.</w:t>
      </w:r>
    </w:p>
    <w:p w:rsidR="00083814" w:rsidRPr="00675081" w:rsidRDefault="00FB3386">
      <w:pPr>
        <w:jc w:val="both"/>
        <w:rPr>
          <w:rFonts w:ascii="Arial" w:hAnsi="Arial" w:cs="Arial"/>
          <w:sz w:val="24"/>
          <w:szCs w:val="24"/>
        </w:rPr>
      </w:pPr>
      <w:r w:rsidRPr="00675081">
        <w:rPr>
          <w:rFonts w:ascii="Arial" w:hAnsi="Arial" w:cs="Arial"/>
          <w:sz w:val="24"/>
          <w:szCs w:val="24"/>
        </w:rPr>
        <w:t>- najmanje 20% površine građevinske čestice treba biti uređeno kao parkovno zelenilo;</w:t>
      </w:r>
    </w:p>
    <w:p w:rsidR="00083814" w:rsidRPr="00675081" w:rsidRDefault="00FB3386">
      <w:pPr>
        <w:jc w:val="both"/>
        <w:rPr>
          <w:rFonts w:ascii="Arial" w:hAnsi="Arial" w:cs="Arial"/>
          <w:sz w:val="24"/>
          <w:szCs w:val="24"/>
        </w:rPr>
      </w:pPr>
      <w:r w:rsidRPr="00675081">
        <w:rPr>
          <w:rFonts w:ascii="Arial" w:hAnsi="Arial" w:cs="Arial"/>
          <w:sz w:val="24"/>
          <w:szCs w:val="24"/>
        </w:rPr>
        <w:t>- na građevnim česticama koje se nalaze uz postojeću stambenu izgradnju mora se prema toj izgradnji osigurati tampon zelenila najmanje širine 5,0 metara;</w:t>
      </w:r>
    </w:p>
    <w:p w:rsidR="00083814" w:rsidRPr="00675081" w:rsidRDefault="00FB3386">
      <w:pPr>
        <w:jc w:val="both"/>
        <w:rPr>
          <w:rFonts w:ascii="Arial" w:hAnsi="Arial" w:cs="Arial"/>
          <w:sz w:val="24"/>
          <w:szCs w:val="24"/>
        </w:rPr>
      </w:pPr>
      <w:r w:rsidRPr="00675081">
        <w:rPr>
          <w:rFonts w:ascii="Arial" w:hAnsi="Arial" w:cs="Arial"/>
          <w:sz w:val="24"/>
          <w:szCs w:val="24"/>
        </w:rPr>
        <w:t>- građevne čestice za gradnju gospodarskih sadržaja moraju imati osiguran pristup na prometnu površinu najmanje širine kolnika od 5,0 metara.</w:t>
      </w:r>
    </w:p>
    <w:p w:rsidR="00083814" w:rsidRPr="00675081" w:rsidRDefault="00FB3386">
      <w:pPr>
        <w:jc w:val="center"/>
        <w:rPr>
          <w:rFonts w:ascii="Arial" w:hAnsi="Arial" w:cs="Arial"/>
          <w:sz w:val="24"/>
          <w:szCs w:val="24"/>
        </w:rPr>
      </w:pPr>
      <w:r w:rsidRPr="00675081">
        <w:rPr>
          <w:rFonts w:ascii="Arial" w:hAnsi="Arial" w:cs="Arial"/>
          <w:b/>
          <w:sz w:val="24"/>
          <w:szCs w:val="24"/>
        </w:rPr>
        <w:t>Članak 54.</w:t>
      </w:r>
    </w:p>
    <w:p w:rsidR="00083814" w:rsidRPr="00675081" w:rsidRDefault="00FB3386">
      <w:pPr>
        <w:jc w:val="both"/>
        <w:rPr>
          <w:rFonts w:ascii="Arial" w:hAnsi="Arial" w:cs="Arial"/>
          <w:sz w:val="24"/>
          <w:szCs w:val="24"/>
        </w:rPr>
      </w:pPr>
      <w:r w:rsidRPr="00675081">
        <w:rPr>
          <w:rFonts w:ascii="Arial" w:hAnsi="Arial" w:cs="Arial"/>
          <w:sz w:val="24"/>
          <w:szCs w:val="24"/>
        </w:rPr>
        <w:t>(1) Unutar građevinskog područja naselja mogu se graditi hoteli kapaciteta do 100 ležajeva prema slijedećim uvjetima:</w:t>
      </w:r>
    </w:p>
    <w:p w:rsidR="00083814" w:rsidRPr="00675081" w:rsidRDefault="00FB3386">
      <w:pPr>
        <w:jc w:val="both"/>
        <w:rPr>
          <w:rFonts w:ascii="Arial" w:hAnsi="Arial" w:cs="Arial"/>
          <w:sz w:val="24"/>
          <w:szCs w:val="24"/>
        </w:rPr>
      </w:pPr>
      <w:r w:rsidRPr="00675081">
        <w:rPr>
          <w:rFonts w:ascii="Arial" w:hAnsi="Arial" w:cs="Arial"/>
          <w:sz w:val="24"/>
          <w:szCs w:val="24"/>
        </w:rPr>
        <w:t xml:space="preserve">- visina: najviše 14,0 m </w:t>
      </w:r>
    </w:p>
    <w:p w:rsidR="00083814" w:rsidRPr="00675081" w:rsidRDefault="00FB3386">
      <w:pPr>
        <w:jc w:val="both"/>
        <w:rPr>
          <w:rFonts w:ascii="Arial" w:hAnsi="Arial" w:cs="Arial"/>
          <w:sz w:val="24"/>
          <w:szCs w:val="24"/>
        </w:rPr>
      </w:pPr>
      <w:r w:rsidRPr="00675081">
        <w:rPr>
          <w:rFonts w:ascii="Arial" w:hAnsi="Arial" w:cs="Arial"/>
          <w:sz w:val="24"/>
          <w:szCs w:val="24"/>
        </w:rPr>
        <w:t xml:space="preserve">- udaljenost građevine od ruba građevne čestice: najmanje H/2 gdje je H = visina građevine ali ne manja od 5,00m </w:t>
      </w:r>
    </w:p>
    <w:p w:rsidR="00083814" w:rsidRPr="00675081" w:rsidRDefault="00FB3386">
      <w:pPr>
        <w:ind w:right="72"/>
        <w:jc w:val="both"/>
        <w:rPr>
          <w:rFonts w:ascii="Arial" w:hAnsi="Arial" w:cs="Arial"/>
          <w:sz w:val="24"/>
          <w:szCs w:val="24"/>
        </w:rPr>
      </w:pPr>
      <w:r w:rsidRPr="00675081">
        <w:rPr>
          <w:rFonts w:ascii="Arial" w:hAnsi="Arial" w:cs="Arial"/>
          <w:sz w:val="24"/>
          <w:szCs w:val="24"/>
        </w:rPr>
        <w:t>- najmanja površina građevne čestice iznosi 800 m2</w:t>
      </w:r>
    </w:p>
    <w:p w:rsidR="00083814" w:rsidRPr="00675081" w:rsidRDefault="00FB3386">
      <w:pPr>
        <w:ind w:right="72"/>
        <w:jc w:val="both"/>
        <w:rPr>
          <w:rFonts w:ascii="Arial" w:hAnsi="Arial" w:cs="Arial"/>
          <w:sz w:val="24"/>
          <w:szCs w:val="24"/>
        </w:rPr>
      </w:pPr>
      <w:r w:rsidRPr="00675081">
        <w:rPr>
          <w:rFonts w:ascii="Arial" w:hAnsi="Arial" w:cs="Arial"/>
          <w:sz w:val="24"/>
          <w:szCs w:val="24"/>
        </w:rPr>
        <w:lastRenderedPageBreak/>
        <w:t>- najmanje 20% površine građevinske čestice treba biti uređeno kao parkovno zelenilo;</w:t>
      </w:r>
    </w:p>
    <w:p w:rsidR="00083814" w:rsidRPr="00675081" w:rsidRDefault="00FB3386">
      <w:pPr>
        <w:ind w:right="72"/>
        <w:jc w:val="both"/>
        <w:rPr>
          <w:rFonts w:ascii="Arial" w:hAnsi="Arial" w:cs="Arial"/>
          <w:sz w:val="24"/>
          <w:szCs w:val="24"/>
        </w:rPr>
      </w:pPr>
      <w:r w:rsidRPr="00675081">
        <w:rPr>
          <w:rFonts w:ascii="Arial" w:hAnsi="Arial" w:cs="Arial"/>
          <w:sz w:val="24"/>
          <w:szCs w:val="24"/>
        </w:rPr>
        <w:t xml:space="preserve">- građevne čestice za gradnju gospodarskih sadržaja moraju imati osiguran pristup na prometnu površinu najmanje širine kolnika od 5,0 metara. </w:t>
      </w:r>
    </w:p>
    <w:p w:rsidR="00083814" w:rsidRPr="00675081" w:rsidRDefault="00FB3386">
      <w:pPr>
        <w:jc w:val="both"/>
        <w:rPr>
          <w:rFonts w:ascii="Arial" w:hAnsi="Arial" w:cs="Arial"/>
          <w:bCs/>
          <w:sz w:val="24"/>
          <w:szCs w:val="24"/>
        </w:rPr>
      </w:pPr>
      <w:r w:rsidRPr="00675081">
        <w:rPr>
          <w:rFonts w:ascii="Arial" w:hAnsi="Arial" w:cs="Arial"/>
          <w:sz w:val="24"/>
          <w:szCs w:val="24"/>
        </w:rPr>
        <w:t xml:space="preserve">(2) Najveći koeficijent izgrađenosti (kig) za građevine iz stavka 1. ovog članka je 0,4 najveći </w:t>
      </w:r>
      <w:r w:rsidRPr="00675081">
        <w:rPr>
          <w:rFonts w:ascii="Arial" w:hAnsi="Arial" w:cs="Arial"/>
          <w:bCs/>
          <w:sz w:val="24"/>
          <w:szCs w:val="24"/>
        </w:rPr>
        <w:t>koeficijent iskorištenosti (</w:t>
      </w:r>
      <w:r w:rsidRPr="00675081">
        <w:rPr>
          <w:rFonts w:ascii="Arial" w:hAnsi="Arial" w:cs="Arial"/>
          <w:b/>
          <w:sz w:val="24"/>
          <w:szCs w:val="24"/>
        </w:rPr>
        <w:t>k</w:t>
      </w:r>
      <w:r w:rsidRPr="00675081">
        <w:rPr>
          <w:rFonts w:ascii="Arial" w:hAnsi="Arial" w:cs="Arial"/>
          <w:bCs/>
          <w:sz w:val="24"/>
          <w:szCs w:val="24"/>
          <w:vertAlign w:val="subscript"/>
        </w:rPr>
        <w:t>is</w:t>
      </w:r>
      <w:r w:rsidRPr="00675081">
        <w:rPr>
          <w:rFonts w:ascii="Arial" w:hAnsi="Arial" w:cs="Arial"/>
          <w:bCs/>
          <w:sz w:val="24"/>
          <w:szCs w:val="24"/>
        </w:rPr>
        <w:t>) je 1,5.</w:t>
      </w:r>
    </w:p>
    <w:p w:rsidR="00083814" w:rsidRPr="00675081" w:rsidRDefault="00FB3386">
      <w:pPr>
        <w:jc w:val="center"/>
        <w:rPr>
          <w:rFonts w:ascii="Arial" w:hAnsi="Arial" w:cs="Arial"/>
          <w:sz w:val="24"/>
          <w:szCs w:val="24"/>
        </w:rPr>
      </w:pPr>
      <w:r w:rsidRPr="00675081">
        <w:rPr>
          <w:rFonts w:ascii="Arial" w:hAnsi="Arial" w:cs="Arial"/>
          <w:b/>
          <w:sz w:val="24"/>
          <w:szCs w:val="24"/>
        </w:rPr>
        <w:t>Članak 55.</w:t>
      </w:r>
    </w:p>
    <w:p w:rsidR="00083814" w:rsidRPr="00675081" w:rsidRDefault="00FB3386">
      <w:pPr>
        <w:jc w:val="both"/>
        <w:rPr>
          <w:rFonts w:ascii="Arial" w:hAnsi="Arial" w:cs="Arial"/>
          <w:sz w:val="24"/>
          <w:szCs w:val="24"/>
        </w:rPr>
      </w:pPr>
      <w:r w:rsidRPr="00675081">
        <w:rPr>
          <w:rFonts w:ascii="Arial" w:hAnsi="Arial" w:cs="Arial"/>
          <w:sz w:val="24"/>
          <w:szCs w:val="24"/>
        </w:rPr>
        <w:t>(1) Gospodarske zone u posebno razgraničenim zonama određene su za:</w:t>
      </w:r>
    </w:p>
    <w:p w:rsidR="00083814" w:rsidRPr="00675081" w:rsidRDefault="00FB3386">
      <w:pPr>
        <w:jc w:val="both"/>
        <w:rPr>
          <w:rFonts w:ascii="Arial" w:hAnsi="Arial" w:cs="Arial"/>
          <w:sz w:val="24"/>
          <w:szCs w:val="24"/>
        </w:rPr>
      </w:pPr>
      <w:r w:rsidRPr="00675081">
        <w:rPr>
          <w:rFonts w:ascii="Arial" w:hAnsi="Arial" w:cs="Arial"/>
          <w:sz w:val="24"/>
          <w:szCs w:val="24"/>
        </w:rPr>
        <w:t>- proizvodnu namjenu u kojoj se mogu graditi zanatske građevine, skladišta, servisi, (I2,K1,K2);</w:t>
      </w:r>
    </w:p>
    <w:p w:rsidR="00083814" w:rsidRPr="00675081" w:rsidRDefault="00FB3386">
      <w:pPr>
        <w:jc w:val="both"/>
        <w:rPr>
          <w:rFonts w:ascii="Arial" w:hAnsi="Arial" w:cs="Arial"/>
          <w:sz w:val="24"/>
          <w:szCs w:val="24"/>
        </w:rPr>
      </w:pPr>
      <w:r w:rsidRPr="00675081">
        <w:rPr>
          <w:rFonts w:ascii="Arial" w:hAnsi="Arial" w:cs="Arial"/>
          <w:sz w:val="24"/>
          <w:szCs w:val="24"/>
        </w:rPr>
        <w:t>- poslovnu namjenu u kojoj se mogu graditi pretežito uslužne i pretežito trgovačke građevine, te skladište eksploziva (K1,K2,K3);</w:t>
      </w:r>
    </w:p>
    <w:p w:rsidR="00083814" w:rsidRPr="00675081" w:rsidRDefault="00FB3386">
      <w:pPr>
        <w:jc w:val="both"/>
        <w:rPr>
          <w:rFonts w:ascii="Arial" w:hAnsi="Arial" w:cs="Arial"/>
          <w:sz w:val="24"/>
          <w:szCs w:val="24"/>
        </w:rPr>
      </w:pPr>
      <w:r w:rsidRPr="00675081">
        <w:rPr>
          <w:rFonts w:ascii="Arial" w:hAnsi="Arial" w:cs="Arial"/>
          <w:sz w:val="24"/>
          <w:szCs w:val="24"/>
        </w:rPr>
        <w:t>- ugostiteljsko-turističku namjenu za turističko naselje – eko selo, (</w:t>
      </w:r>
      <w:r w:rsidRPr="00675081">
        <w:rPr>
          <w:rFonts w:ascii="Arial" w:hAnsi="Arial" w:cs="Arial"/>
          <w:strike/>
          <w:sz w:val="24"/>
          <w:szCs w:val="24"/>
        </w:rPr>
        <w:t>T2</w:t>
      </w:r>
      <w:r w:rsidRPr="00675081">
        <w:rPr>
          <w:rFonts w:ascii="Arial" w:hAnsi="Arial" w:cs="Arial"/>
          <w:sz w:val="24"/>
          <w:szCs w:val="24"/>
        </w:rPr>
        <w:t xml:space="preserve"> </w:t>
      </w:r>
      <w:r w:rsidRPr="00675081">
        <w:rPr>
          <w:rFonts w:ascii="Arial" w:hAnsi="Arial" w:cs="Arial"/>
          <w:color w:val="FF0000"/>
          <w:sz w:val="24"/>
          <w:szCs w:val="24"/>
        </w:rPr>
        <w:t>T</w:t>
      </w:r>
      <w:r w:rsidRPr="00675081">
        <w:rPr>
          <w:rFonts w:ascii="Arial" w:hAnsi="Arial" w:cs="Arial"/>
          <w:sz w:val="24"/>
          <w:szCs w:val="24"/>
        </w:rPr>
        <w:t>).</w:t>
      </w:r>
    </w:p>
    <w:p w:rsidR="00083814" w:rsidRPr="00675081" w:rsidRDefault="00FB3386">
      <w:pPr>
        <w:jc w:val="both"/>
        <w:rPr>
          <w:rFonts w:ascii="Arial" w:hAnsi="Arial" w:cs="Arial"/>
          <w:sz w:val="24"/>
          <w:szCs w:val="24"/>
        </w:rPr>
      </w:pPr>
      <w:r w:rsidRPr="00675081">
        <w:rPr>
          <w:rFonts w:ascii="Arial" w:hAnsi="Arial" w:cs="Arial"/>
          <w:sz w:val="24"/>
          <w:szCs w:val="24"/>
        </w:rPr>
        <w:t>(2) Prostornim planom utvrđene su gospodarske zone (posebno razgraničene):</w:t>
      </w:r>
    </w:p>
    <w:p w:rsidR="00083814" w:rsidRPr="00675081" w:rsidRDefault="00FB3386">
      <w:pPr>
        <w:jc w:val="both"/>
        <w:rPr>
          <w:rFonts w:ascii="Arial" w:hAnsi="Arial" w:cs="Arial"/>
          <w:sz w:val="24"/>
          <w:szCs w:val="24"/>
        </w:rPr>
      </w:pPr>
      <w:r w:rsidRPr="00675081">
        <w:rPr>
          <w:rFonts w:ascii="Arial" w:hAnsi="Arial" w:cs="Arial"/>
          <w:sz w:val="24"/>
          <w:szCs w:val="24"/>
        </w:rPr>
        <w:t>- u naselju: Radna zona «Dicmo», Poslovna zona «Čemernica»</w:t>
      </w:r>
    </w:p>
    <w:p w:rsidR="00083814" w:rsidRPr="00675081" w:rsidRDefault="00FB3386">
      <w:pPr>
        <w:jc w:val="both"/>
        <w:rPr>
          <w:rFonts w:ascii="Arial" w:hAnsi="Arial" w:cs="Arial"/>
          <w:sz w:val="24"/>
          <w:szCs w:val="24"/>
        </w:rPr>
      </w:pPr>
      <w:r w:rsidRPr="00675081">
        <w:rPr>
          <w:rFonts w:ascii="Arial" w:hAnsi="Arial" w:cs="Arial"/>
          <w:sz w:val="24"/>
          <w:szCs w:val="24"/>
        </w:rPr>
        <w:t>- zone izvan naselja: Skladište eksploziva Sičane, ugostiteljsko-turistička namjena (eko-selo) «Korita» i «Radinje».</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 xml:space="preserve">U članku 55. stavak (1) točka 3, oznaka; </w:t>
      </w:r>
      <w:r w:rsidRPr="00675081">
        <w:rPr>
          <w:rFonts w:ascii="Arial" w:hAnsi="Arial" w:cs="Arial"/>
          <w:color w:val="FF0000"/>
          <w:sz w:val="24"/>
          <w:szCs w:val="24"/>
        </w:rPr>
        <w:t>'T2'</w:t>
      </w:r>
      <w:r w:rsidRPr="00675081">
        <w:rPr>
          <w:rFonts w:ascii="Arial" w:hAnsi="Arial" w:cs="Arial"/>
          <w:b/>
          <w:color w:val="FF0000"/>
          <w:sz w:val="24"/>
          <w:szCs w:val="24"/>
        </w:rPr>
        <w:t xml:space="preserve"> mijenja se u </w:t>
      </w:r>
      <w:r w:rsidRPr="00675081">
        <w:rPr>
          <w:rFonts w:ascii="Arial" w:hAnsi="Arial" w:cs="Arial"/>
          <w:color w:val="FF0000"/>
          <w:sz w:val="24"/>
          <w:szCs w:val="24"/>
        </w:rPr>
        <w:t>'T'</w:t>
      </w:r>
    </w:p>
    <w:p w:rsidR="00083814" w:rsidRPr="00675081" w:rsidRDefault="00FB3386">
      <w:pPr>
        <w:jc w:val="center"/>
        <w:rPr>
          <w:rFonts w:ascii="Arial" w:hAnsi="Arial" w:cs="Arial"/>
          <w:sz w:val="24"/>
          <w:szCs w:val="24"/>
        </w:rPr>
      </w:pPr>
      <w:r w:rsidRPr="00675081">
        <w:rPr>
          <w:rFonts w:ascii="Arial" w:hAnsi="Arial" w:cs="Arial"/>
          <w:b/>
          <w:sz w:val="24"/>
          <w:szCs w:val="24"/>
        </w:rPr>
        <w:t>Članak 56.</w:t>
      </w:r>
    </w:p>
    <w:p w:rsidR="00083814" w:rsidRPr="00675081" w:rsidRDefault="00FB3386">
      <w:pPr>
        <w:jc w:val="both"/>
        <w:rPr>
          <w:rFonts w:ascii="Arial" w:hAnsi="Arial" w:cs="Arial"/>
          <w:sz w:val="24"/>
          <w:szCs w:val="24"/>
        </w:rPr>
      </w:pPr>
      <w:r w:rsidRPr="00675081">
        <w:rPr>
          <w:rFonts w:ascii="Arial" w:hAnsi="Arial" w:cs="Arial"/>
          <w:sz w:val="24"/>
          <w:szCs w:val="24"/>
        </w:rPr>
        <w:t>(1) U Radnoj zoni "Dicmo" površine cca 89,94 ha planirani su, a i djelomično realizirani slijedeći sadržaji:</w:t>
      </w:r>
    </w:p>
    <w:p w:rsidR="00083814" w:rsidRPr="00675081" w:rsidRDefault="00FB3386">
      <w:pPr>
        <w:jc w:val="both"/>
        <w:rPr>
          <w:rFonts w:ascii="Arial" w:hAnsi="Arial" w:cs="Arial"/>
          <w:sz w:val="24"/>
          <w:szCs w:val="24"/>
        </w:rPr>
      </w:pPr>
      <w:r w:rsidRPr="00675081">
        <w:rPr>
          <w:rFonts w:ascii="Arial" w:hAnsi="Arial" w:cs="Arial"/>
          <w:sz w:val="24"/>
          <w:szCs w:val="24"/>
        </w:rPr>
        <w:t>- proizvodni pogoni bez nepovoljnih utjecaja na okoliš</w:t>
      </w:r>
    </w:p>
    <w:p w:rsidR="00083814" w:rsidRPr="00675081" w:rsidRDefault="00FB3386">
      <w:pPr>
        <w:jc w:val="both"/>
        <w:rPr>
          <w:rFonts w:ascii="Arial" w:hAnsi="Arial" w:cs="Arial"/>
          <w:sz w:val="24"/>
          <w:szCs w:val="24"/>
        </w:rPr>
      </w:pPr>
      <w:r w:rsidRPr="00675081">
        <w:rPr>
          <w:rFonts w:ascii="Arial" w:hAnsi="Arial" w:cs="Arial"/>
          <w:sz w:val="24"/>
          <w:szCs w:val="24"/>
        </w:rPr>
        <w:t>- prerađivački-proizvodni pogoni</w:t>
      </w:r>
    </w:p>
    <w:p w:rsidR="00083814" w:rsidRPr="00675081" w:rsidRDefault="00FB3386">
      <w:pPr>
        <w:jc w:val="both"/>
        <w:rPr>
          <w:rFonts w:ascii="Arial" w:hAnsi="Arial" w:cs="Arial"/>
          <w:sz w:val="24"/>
          <w:szCs w:val="24"/>
        </w:rPr>
      </w:pPr>
      <w:r w:rsidRPr="00675081">
        <w:rPr>
          <w:rFonts w:ascii="Arial" w:hAnsi="Arial" w:cs="Arial"/>
          <w:sz w:val="24"/>
          <w:szCs w:val="24"/>
        </w:rPr>
        <w:t>- servisi i usluge</w:t>
      </w:r>
    </w:p>
    <w:p w:rsidR="00083814" w:rsidRPr="00675081" w:rsidRDefault="00FB3386">
      <w:pPr>
        <w:jc w:val="both"/>
        <w:rPr>
          <w:rFonts w:ascii="Arial" w:hAnsi="Arial" w:cs="Arial"/>
          <w:sz w:val="24"/>
          <w:szCs w:val="24"/>
        </w:rPr>
      </w:pPr>
      <w:r w:rsidRPr="00675081">
        <w:rPr>
          <w:rFonts w:ascii="Arial" w:hAnsi="Arial" w:cs="Arial"/>
          <w:sz w:val="24"/>
          <w:szCs w:val="24"/>
        </w:rPr>
        <w:t>- skladišta</w:t>
      </w:r>
    </w:p>
    <w:p w:rsidR="00083814" w:rsidRPr="00675081" w:rsidRDefault="00FB3386">
      <w:pPr>
        <w:jc w:val="both"/>
        <w:rPr>
          <w:rFonts w:ascii="Arial" w:hAnsi="Arial" w:cs="Arial"/>
          <w:sz w:val="24"/>
          <w:szCs w:val="24"/>
        </w:rPr>
      </w:pPr>
      <w:r w:rsidRPr="00675081">
        <w:rPr>
          <w:rFonts w:ascii="Arial" w:hAnsi="Arial" w:cs="Arial"/>
          <w:sz w:val="24"/>
          <w:szCs w:val="24"/>
        </w:rPr>
        <w:t>- trgovački sadržaji</w:t>
      </w:r>
    </w:p>
    <w:p w:rsidR="00083814" w:rsidRPr="00675081" w:rsidRDefault="00FB3386">
      <w:pPr>
        <w:jc w:val="both"/>
        <w:rPr>
          <w:rFonts w:ascii="Arial" w:hAnsi="Arial" w:cs="Arial"/>
          <w:sz w:val="24"/>
          <w:szCs w:val="24"/>
        </w:rPr>
      </w:pPr>
      <w:r w:rsidRPr="00675081">
        <w:rPr>
          <w:rFonts w:ascii="Arial" w:hAnsi="Arial" w:cs="Arial"/>
          <w:sz w:val="24"/>
          <w:szCs w:val="24"/>
        </w:rPr>
        <w:t>- administrativno-upravni sadržaji</w:t>
      </w:r>
    </w:p>
    <w:p w:rsidR="00083814" w:rsidRPr="00675081" w:rsidRDefault="00FB3386">
      <w:pPr>
        <w:jc w:val="both"/>
        <w:rPr>
          <w:rFonts w:ascii="Arial" w:hAnsi="Arial" w:cs="Arial"/>
          <w:sz w:val="24"/>
          <w:szCs w:val="24"/>
        </w:rPr>
      </w:pPr>
      <w:r w:rsidRPr="00675081">
        <w:rPr>
          <w:rFonts w:ascii="Arial" w:hAnsi="Arial" w:cs="Arial"/>
          <w:sz w:val="24"/>
          <w:szCs w:val="24"/>
        </w:rPr>
        <w:t>- poslovna namjena (zajednički sadržaji)</w:t>
      </w:r>
    </w:p>
    <w:p w:rsidR="00083814" w:rsidRPr="00675081" w:rsidRDefault="00FB3386">
      <w:pPr>
        <w:jc w:val="both"/>
        <w:rPr>
          <w:rFonts w:ascii="Arial" w:hAnsi="Arial" w:cs="Arial"/>
          <w:sz w:val="24"/>
          <w:szCs w:val="24"/>
        </w:rPr>
      </w:pPr>
      <w:r w:rsidRPr="00675081">
        <w:rPr>
          <w:rFonts w:ascii="Arial" w:hAnsi="Arial" w:cs="Arial"/>
          <w:sz w:val="24"/>
          <w:szCs w:val="24"/>
        </w:rPr>
        <w:t>- komunalni sadržaji, garaže i sl. koji zbog prostornih i drugih ograničenja ne mogu biti smješteni unutar građevinskog područja naselja.</w:t>
      </w:r>
    </w:p>
    <w:p w:rsidR="00083814" w:rsidRPr="00675081" w:rsidRDefault="00FB3386">
      <w:pPr>
        <w:jc w:val="both"/>
        <w:rPr>
          <w:rFonts w:ascii="Arial" w:hAnsi="Arial" w:cs="Arial"/>
          <w:sz w:val="24"/>
          <w:szCs w:val="24"/>
        </w:rPr>
      </w:pPr>
      <w:r w:rsidRPr="00675081">
        <w:rPr>
          <w:rFonts w:ascii="Arial" w:hAnsi="Arial" w:cs="Arial"/>
          <w:color w:val="FF0000"/>
          <w:sz w:val="24"/>
          <w:szCs w:val="24"/>
        </w:rPr>
        <w:lastRenderedPageBreak/>
        <w:t>- poljoprivredna proizvodnja u staklenicima i plastenicima</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građevine javne i društvene namjene</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javne površine, parkovi i trgovi</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vatrogasni dom</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sportsko-rekreacijske građevine</w:t>
      </w:r>
    </w:p>
    <w:p w:rsidR="00083814" w:rsidRPr="00675081" w:rsidRDefault="00FB3386">
      <w:pPr>
        <w:jc w:val="both"/>
        <w:rPr>
          <w:rFonts w:ascii="Arial" w:hAnsi="Arial" w:cs="Arial"/>
          <w:sz w:val="24"/>
          <w:szCs w:val="24"/>
        </w:rPr>
      </w:pPr>
      <w:r w:rsidRPr="00675081">
        <w:rPr>
          <w:rFonts w:ascii="Arial" w:hAnsi="Arial" w:cs="Arial"/>
          <w:sz w:val="24"/>
          <w:szCs w:val="24"/>
        </w:rPr>
        <w:t>(2) Građevine iz prethodnog stavka trebaju se graditi prema uvjetima:</w:t>
      </w:r>
    </w:p>
    <w:p w:rsidR="00083814" w:rsidRPr="00675081" w:rsidRDefault="00FB3386">
      <w:pPr>
        <w:jc w:val="both"/>
        <w:rPr>
          <w:rFonts w:ascii="Arial" w:hAnsi="Arial" w:cs="Arial"/>
          <w:sz w:val="24"/>
          <w:szCs w:val="24"/>
        </w:rPr>
      </w:pPr>
      <w:r w:rsidRPr="00675081">
        <w:rPr>
          <w:rFonts w:ascii="Arial" w:hAnsi="Arial" w:cs="Arial"/>
          <w:sz w:val="24"/>
          <w:szCs w:val="24"/>
        </w:rPr>
        <w:t>- djelatnost koja se u njima obavlja ne smije ugrožavati okoliš</w:t>
      </w:r>
    </w:p>
    <w:p w:rsidR="00083814" w:rsidRPr="00675081" w:rsidRDefault="00FB3386">
      <w:pPr>
        <w:jc w:val="both"/>
        <w:rPr>
          <w:rFonts w:ascii="Arial" w:hAnsi="Arial" w:cs="Arial"/>
          <w:sz w:val="24"/>
          <w:szCs w:val="24"/>
        </w:rPr>
      </w:pPr>
      <w:r w:rsidRPr="00675081">
        <w:rPr>
          <w:rFonts w:ascii="Arial" w:hAnsi="Arial" w:cs="Arial"/>
          <w:sz w:val="24"/>
          <w:szCs w:val="24"/>
        </w:rPr>
        <w:t xml:space="preserve">- građevna čestica za gradnju gospodarskih građevina mora se nalaziti uz sagrađenu prometnu površinu, čiji je kolnik najmanje širine 5,5 metara, ili je za prometnu površinu prethodno izdana lokacijska dozvola, </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kada je građevna čestica veća od 5000 m2 pristup na prometnu površinu moguće je osigurati putem dva ulaza.</w:t>
      </w:r>
    </w:p>
    <w:p w:rsidR="00083814" w:rsidRPr="00675081" w:rsidRDefault="00FB3386">
      <w:pPr>
        <w:jc w:val="both"/>
        <w:rPr>
          <w:rFonts w:ascii="Arial" w:hAnsi="Arial" w:cs="Arial"/>
          <w:sz w:val="24"/>
          <w:szCs w:val="24"/>
        </w:rPr>
      </w:pPr>
      <w:r w:rsidRPr="00675081">
        <w:rPr>
          <w:rFonts w:ascii="Arial" w:hAnsi="Arial" w:cs="Arial"/>
          <w:sz w:val="24"/>
          <w:szCs w:val="24"/>
        </w:rPr>
        <w:t>- veličina građevne čestice ne može biti manja od 1000 m2;</w:t>
      </w:r>
    </w:p>
    <w:p w:rsidR="00083814" w:rsidRPr="00675081" w:rsidRDefault="00FB3386">
      <w:pPr>
        <w:jc w:val="both"/>
        <w:rPr>
          <w:rFonts w:ascii="Arial" w:hAnsi="Arial" w:cs="Arial"/>
          <w:sz w:val="24"/>
          <w:szCs w:val="24"/>
        </w:rPr>
      </w:pPr>
      <w:r w:rsidRPr="00675081">
        <w:rPr>
          <w:rFonts w:ascii="Arial" w:hAnsi="Arial" w:cs="Arial"/>
          <w:sz w:val="24"/>
          <w:szCs w:val="24"/>
        </w:rPr>
        <w:t>- širina građevne čestice ne može biti manja od 16,0 m</w:t>
      </w:r>
    </w:p>
    <w:p w:rsidR="00083814" w:rsidRPr="00675081" w:rsidRDefault="00FB3386">
      <w:pPr>
        <w:spacing w:after="0" w:line="240" w:lineRule="auto"/>
        <w:jc w:val="both"/>
        <w:rPr>
          <w:rFonts w:ascii="Arial" w:hAnsi="Arial" w:cs="Arial"/>
          <w:sz w:val="24"/>
          <w:szCs w:val="24"/>
        </w:rPr>
      </w:pPr>
      <w:r w:rsidRPr="00675081">
        <w:rPr>
          <w:rFonts w:ascii="Arial" w:hAnsi="Arial" w:cs="Arial"/>
          <w:sz w:val="24"/>
          <w:szCs w:val="24"/>
        </w:rPr>
        <w:t>- koeficijent izgrađenosti građevne čestice iznosi najviše 0,4, iznimno, za čestice na kojima se planira turističko-ugostiteljski sadržaj – restoran, kig iznosi 0,6</w:t>
      </w:r>
    </w:p>
    <w:p w:rsidR="00083814" w:rsidRPr="00675081" w:rsidRDefault="00083814">
      <w:pPr>
        <w:spacing w:after="0" w:line="240" w:lineRule="auto"/>
        <w:jc w:val="both"/>
        <w:rPr>
          <w:rFonts w:ascii="Arial" w:hAnsi="Arial" w:cs="Arial"/>
          <w:sz w:val="24"/>
          <w:szCs w:val="24"/>
        </w:rPr>
      </w:pPr>
    </w:p>
    <w:p w:rsidR="00083814" w:rsidRPr="00675081" w:rsidRDefault="00FB3386">
      <w:pPr>
        <w:jc w:val="both"/>
        <w:rPr>
          <w:rFonts w:ascii="Arial" w:hAnsi="Arial" w:cs="Arial"/>
          <w:sz w:val="24"/>
          <w:szCs w:val="24"/>
        </w:rPr>
      </w:pPr>
      <w:r w:rsidRPr="00675081">
        <w:rPr>
          <w:rFonts w:ascii="Arial" w:hAnsi="Arial" w:cs="Arial"/>
          <w:sz w:val="24"/>
          <w:szCs w:val="24"/>
        </w:rPr>
        <w:t xml:space="preserve">- visina gospodarskih građevina mora biti u skladu s namjenom i funkcijom građevine te tehnologijom proizvodnog procesa, ali ne više od </w:t>
      </w:r>
      <w:r w:rsidRPr="00675081">
        <w:rPr>
          <w:rFonts w:ascii="Arial" w:hAnsi="Arial" w:cs="Arial"/>
          <w:strike/>
          <w:sz w:val="24"/>
          <w:szCs w:val="24"/>
        </w:rPr>
        <w:t>15,0</w:t>
      </w:r>
      <w:r w:rsidRPr="00675081">
        <w:rPr>
          <w:rFonts w:ascii="Arial" w:hAnsi="Arial" w:cs="Arial"/>
          <w:sz w:val="24"/>
          <w:szCs w:val="24"/>
        </w:rPr>
        <w:t xml:space="preserve"> </w:t>
      </w:r>
      <w:r w:rsidRPr="00675081">
        <w:rPr>
          <w:rFonts w:ascii="Arial" w:hAnsi="Arial" w:cs="Arial"/>
          <w:color w:val="FF0000"/>
          <w:sz w:val="24"/>
          <w:szCs w:val="24"/>
        </w:rPr>
        <w:t>18,0</w:t>
      </w:r>
      <w:r w:rsidRPr="00675081">
        <w:rPr>
          <w:rFonts w:ascii="Arial" w:hAnsi="Arial" w:cs="Arial"/>
          <w:sz w:val="24"/>
          <w:szCs w:val="24"/>
        </w:rPr>
        <w:t xml:space="preserve"> m (osim tehnološki uvjetovanih dijelova građevine, npr. dimnjaci);</w:t>
      </w:r>
    </w:p>
    <w:p w:rsidR="00083814" w:rsidRPr="00675081" w:rsidRDefault="00FB3386">
      <w:pPr>
        <w:jc w:val="both"/>
        <w:rPr>
          <w:rFonts w:ascii="Arial" w:hAnsi="Arial" w:cs="Arial"/>
          <w:sz w:val="24"/>
          <w:szCs w:val="24"/>
        </w:rPr>
      </w:pPr>
      <w:r w:rsidRPr="00675081">
        <w:rPr>
          <w:rFonts w:ascii="Arial" w:hAnsi="Arial" w:cs="Arial"/>
          <w:sz w:val="24"/>
          <w:szCs w:val="24"/>
        </w:rPr>
        <w:t>- najmanja udaljenost građevine od međa susjednih građevnih čestica iznosi H/2 visine zabata. Ukoliko je polovica visine zabata manja od 3,0 m, najmanja udaljenost do međe susjedne građevne čestice iznosi najmanje 3,0 m;</w:t>
      </w:r>
    </w:p>
    <w:p w:rsidR="00083814" w:rsidRPr="00675081" w:rsidRDefault="00FB3386">
      <w:pPr>
        <w:jc w:val="both"/>
        <w:rPr>
          <w:rFonts w:ascii="Arial" w:hAnsi="Arial" w:cs="Arial"/>
          <w:sz w:val="24"/>
          <w:szCs w:val="24"/>
        </w:rPr>
      </w:pPr>
      <w:r w:rsidRPr="00675081">
        <w:rPr>
          <w:rFonts w:ascii="Arial" w:hAnsi="Arial" w:cs="Arial"/>
          <w:sz w:val="24"/>
          <w:szCs w:val="24"/>
        </w:rPr>
        <w:t>- najmanje 20% površine građevne čestice mora biti holtikulturno uređeno a uz rub       obuhvata zone obvezno je osigurati pojas zaštitnog zelenila minimalne širine 5,0 m;</w:t>
      </w:r>
    </w:p>
    <w:p w:rsidR="00083814" w:rsidRPr="00675081" w:rsidRDefault="00FB3386">
      <w:pPr>
        <w:jc w:val="both"/>
        <w:rPr>
          <w:rFonts w:ascii="Arial" w:hAnsi="Arial" w:cs="Arial"/>
          <w:sz w:val="24"/>
          <w:szCs w:val="24"/>
        </w:rPr>
      </w:pPr>
      <w:r w:rsidRPr="00675081">
        <w:rPr>
          <w:rFonts w:ascii="Arial" w:hAnsi="Arial" w:cs="Arial"/>
          <w:sz w:val="24"/>
          <w:szCs w:val="24"/>
        </w:rPr>
        <w:t>- do izgradnje sustava odvodnje otpadnih voda obvezna je izgradnja vlastite kanalizacijske mreže s uređajem za pročišćavanje otpadnih voda;</w:t>
      </w:r>
    </w:p>
    <w:p w:rsidR="00083814" w:rsidRPr="00675081" w:rsidRDefault="00FB3386">
      <w:pPr>
        <w:spacing w:after="0" w:line="240" w:lineRule="auto"/>
        <w:jc w:val="both"/>
        <w:rPr>
          <w:rFonts w:ascii="Arial" w:hAnsi="Arial" w:cs="Arial"/>
          <w:sz w:val="24"/>
          <w:szCs w:val="24"/>
        </w:rPr>
      </w:pPr>
      <w:r w:rsidRPr="00675081">
        <w:rPr>
          <w:rFonts w:ascii="Arial" w:hAnsi="Arial" w:cs="Arial"/>
          <w:sz w:val="24"/>
          <w:szCs w:val="24"/>
        </w:rPr>
        <w:t>- parkiranje vozila mora se rješavati na građevnoj čestici prema normativima propisanim u članku 92. uz obvezu rješavanja zajedničkih parkirališta u okviru zone. Iznimno, za čestice na kojima se planira ugostiteljski objekt – restoran, moguć je smještaj parkirališta na čestici u neposrednoj blizini.</w:t>
      </w:r>
    </w:p>
    <w:p w:rsidR="00083814" w:rsidRPr="00675081" w:rsidRDefault="00083814">
      <w:pPr>
        <w:spacing w:after="0" w:line="240" w:lineRule="auto"/>
        <w:jc w:val="both"/>
        <w:rPr>
          <w:rFonts w:ascii="Arial" w:hAnsi="Arial" w:cs="Arial"/>
          <w:sz w:val="24"/>
          <w:szCs w:val="24"/>
        </w:rPr>
      </w:pPr>
    </w:p>
    <w:p w:rsidR="00083814" w:rsidRPr="00675081" w:rsidRDefault="00FB3386">
      <w:pPr>
        <w:jc w:val="both"/>
        <w:rPr>
          <w:rFonts w:ascii="Arial" w:hAnsi="Arial" w:cs="Arial"/>
          <w:sz w:val="24"/>
          <w:szCs w:val="24"/>
        </w:rPr>
      </w:pPr>
      <w:r w:rsidRPr="00675081">
        <w:rPr>
          <w:rFonts w:ascii="Arial" w:hAnsi="Arial" w:cs="Arial"/>
          <w:sz w:val="24"/>
          <w:szCs w:val="24"/>
        </w:rPr>
        <w:t>- u ovoj zoni ne planira se stanovanje.</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(3) Za realizaciju proširenja Radne zone (cca 25,00 ha) obvezna je izrada urbanističkog plana uređenja, sukladno kartografskim prikazima 3.3 Područja primjene posebnih mjera uređenja i zaštite i 4.0 Građevinska područja naselja.</w:t>
      </w:r>
    </w:p>
    <w:p w:rsidR="00083814" w:rsidRPr="00675081" w:rsidRDefault="00FB3386">
      <w:pPr>
        <w:jc w:val="both"/>
        <w:rPr>
          <w:rFonts w:ascii="Arial" w:hAnsi="Arial" w:cs="Arial"/>
          <w:sz w:val="24"/>
          <w:szCs w:val="24"/>
        </w:rPr>
      </w:pPr>
      <w:r w:rsidRPr="00675081">
        <w:rPr>
          <w:rFonts w:ascii="Arial" w:hAnsi="Arial" w:cs="Arial"/>
          <w:sz w:val="24"/>
          <w:szCs w:val="24"/>
        </w:rPr>
        <w:t>(3) Na području gospodarske zone Dicmo nije dozvoljena proizvodnja, skladištenje te prerada sekundarnih sirovina koje zbog neugodnog mirisa koji se</w:t>
      </w:r>
      <w:r w:rsidRPr="00675081">
        <w:rPr>
          <w:rFonts w:ascii="Arial" w:hAnsi="Arial" w:cs="Arial"/>
          <w:sz w:val="24"/>
          <w:szCs w:val="24"/>
        </w:rPr>
        <w:softHyphen/>
        <w:t xml:space="preserve"> širi u okoliš ometaju rad drugih gospodarskih subjekata te stanovanje u neposrednoj blizini zone.</w:t>
      </w:r>
    </w:p>
    <w:p w:rsidR="00083814" w:rsidRPr="00675081" w:rsidRDefault="00FB3386">
      <w:pPr>
        <w:jc w:val="both"/>
        <w:rPr>
          <w:rFonts w:ascii="Arial" w:hAnsi="Arial" w:cs="Arial"/>
          <w:sz w:val="24"/>
          <w:szCs w:val="24"/>
        </w:rPr>
      </w:pPr>
      <w:r w:rsidRPr="00675081">
        <w:rPr>
          <w:rFonts w:ascii="Arial" w:hAnsi="Arial" w:cs="Arial"/>
          <w:sz w:val="24"/>
          <w:szCs w:val="24"/>
        </w:rPr>
        <w:t>(4) Dozvoljena je gradnja reciklažnog dvorišta.</w:t>
      </w:r>
    </w:p>
    <w:p w:rsidR="00083814" w:rsidRPr="00675081" w:rsidRDefault="00FB3386">
      <w:pPr>
        <w:jc w:val="both"/>
        <w:rPr>
          <w:rFonts w:ascii="Arial" w:hAnsi="Arial" w:cs="Arial"/>
          <w:color w:val="FF3333"/>
          <w:sz w:val="24"/>
          <w:szCs w:val="24"/>
        </w:rPr>
      </w:pPr>
      <w:r w:rsidRPr="00675081">
        <w:rPr>
          <w:rFonts w:ascii="Arial" w:hAnsi="Arial" w:cs="Arial"/>
          <w:b/>
          <w:color w:val="FF3333"/>
          <w:sz w:val="24"/>
          <w:szCs w:val="24"/>
        </w:rPr>
        <w:t xml:space="preserve">U članku 56 stavak (1) dodaju se podstavci 9  – 13 koji glase: </w:t>
      </w:r>
    </w:p>
    <w:p w:rsidR="00083814" w:rsidRPr="00675081" w:rsidRDefault="00FB3386">
      <w:pPr>
        <w:jc w:val="both"/>
        <w:rPr>
          <w:rFonts w:ascii="Arial" w:hAnsi="Arial" w:cs="Arial"/>
          <w:color w:val="FF3333"/>
          <w:sz w:val="24"/>
          <w:szCs w:val="24"/>
        </w:rPr>
      </w:pPr>
      <w:r w:rsidRPr="00675081">
        <w:rPr>
          <w:rFonts w:ascii="Arial" w:hAnsi="Arial" w:cs="Arial"/>
          <w:b/>
          <w:color w:val="FF3333"/>
          <w:sz w:val="24"/>
          <w:szCs w:val="24"/>
        </w:rPr>
        <w:t>'</w:t>
      </w:r>
      <w:r w:rsidRPr="00675081">
        <w:rPr>
          <w:rFonts w:ascii="Arial" w:hAnsi="Arial" w:cs="Arial"/>
          <w:color w:val="FF3333"/>
          <w:sz w:val="24"/>
          <w:szCs w:val="24"/>
        </w:rPr>
        <w:t>- poljoprivredna proizvodnja u staklenicima i plastenicima</w:t>
      </w:r>
    </w:p>
    <w:p w:rsidR="00083814" w:rsidRPr="00675081" w:rsidRDefault="00FB3386">
      <w:pPr>
        <w:jc w:val="both"/>
        <w:rPr>
          <w:rFonts w:ascii="Arial" w:hAnsi="Arial" w:cs="Arial"/>
          <w:color w:val="FF3333"/>
          <w:sz w:val="24"/>
          <w:szCs w:val="24"/>
        </w:rPr>
      </w:pPr>
      <w:r w:rsidRPr="00675081">
        <w:rPr>
          <w:rFonts w:ascii="Arial" w:hAnsi="Arial" w:cs="Arial"/>
          <w:color w:val="FF3333"/>
          <w:sz w:val="24"/>
          <w:szCs w:val="24"/>
        </w:rPr>
        <w:t>- građevine javne i društvene namjene</w:t>
      </w:r>
    </w:p>
    <w:p w:rsidR="00083814" w:rsidRPr="00675081" w:rsidRDefault="00FB3386">
      <w:pPr>
        <w:jc w:val="both"/>
        <w:rPr>
          <w:rFonts w:ascii="Arial" w:hAnsi="Arial" w:cs="Arial"/>
          <w:color w:val="FF3333"/>
          <w:sz w:val="24"/>
          <w:szCs w:val="24"/>
        </w:rPr>
      </w:pPr>
      <w:r w:rsidRPr="00675081">
        <w:rPr>
          <w:rFonts w:ascii="Arial" w:hAnsi="Arial" w:cs="Arial"/>
          <w:color w:val="FF3333"/>
          <w:sz w:val="24"/>
          <w:szCs w:val="24"/>
        </w:rPr>
        <w:t>- javne površine, parkovi i trgovi</w:t>
      </w:r>
    </w:p>
    <w:p w:rsidR="00083814" w:rsidRPr="00675081" w:rsidRDefault="00FB3386">
      <w:pPr>
        <w:jc w:val="both"/>
        <w:rPr>
          <w:rFonts w:ascii="Arial" w:hAnsi="Arial" w:cs="Arial"/>
          <w:color w:val="FF3333"/>
          <w:sz w:val="24"/>
          <w:szCs w:val="24"/>
        </w:rPr>
      </w:pPr>
      <w:r w:rsidRPr="00675081">
        <w:rPr>
          <w:rFonts w:ascii="Arial" w:hAnsi="Arial" w:cs="Arial"/>
          <w:color w:val="FF3333"/>
          <w:sz w:val="24"/>
          <w:szCs w:val="24"/>
        </w:rPr>
        <w:t>- vatrogasni dom</w:t>
      </w:r>
    </w:p>
    <w:p w:rsidR="00083814" w:rsidRPr="00675081" w:rsidRDefault="00FB3386">
      <w:pPr>
        <w:jc w:val="both"/>
        <w:rPr>
          <w:rFonts w:ascii="Arial" w:hAnsi="Arial" w:cs="Arial"/>
          <w:color w:val="FF3333"/>
          <w:sz w:val="24"/>
          <w:szCs w:val="24"/>
        </w:rPr>
      </w:pPr>
      <w:r w:rsidRPr="00675081">
        <w:rPr>
          <w:rFonts w:ascii="Arial" w:hAnsi="Arial" w:cs="Arial"/>
          <w:color w:val="FF3333"/>
          <w:sz w:val="24"/>
          <w:szCs w:val="24"/>
        </w:rPr>
        <w:t>- sportsko-rekreacijske građevine"</w:t>
      </w:r>
    </w:p>
    <w:p w:rsidR="00083814" w:rsidRPr="00675081" w:rsidRDefault="00FB3386">
      <w:pPr>
        <w:jc w:val="both"/>
        <w:rPr>
          <w:rFonts w:ascii="Arial" w:hAnsi="Arial" w:cs="Arial"/>
          <w:b/>
          <w:color w:val="FF3333"/>
          <w:sz w:val="24"/>
          <w:szCs w:val="24"/>
        </w:rPr>
      </w:pPr>
      <w:r w:rsidRPr="00675081">
        <w:rPr>
          <w:rFonts w:ascii="Arial" w:hAnsi="Arial" w:cs="Arial"/>
          <w:b/>
          <w:color w:val="FF3333"/>
          <w:sz w:val="24"/>
          <w:szCs w:val="24"/>
        </w:rPr>
        <w:t>U članku 56. stavak (2) dodaje se podstavak 3 koji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kada je građevna čestica veća od 5000 m2 pristup na prometnu površinu moguće je osigurati putem dva ulaza;</w:t>
      </w:r>
    </w:p>
    <w:p w:rsidR="00083814" w:rsidRPr="00675081" w:rsidRDefault="00FB3386">
      <w:pPr>
        <w:jc w:val="both"/>
        <w:rPr>
          <w:rFonts w:ascii="Arial" w:hAnsi="Arial" w:cs="Arial"/>
          <w:sz w:val="24"/>
          <w:szCs w:val="24"/>
        </w:rPr>
      </w:pPr>
      <w:r w:rsidRPr="00675081">
        <w:rPr>
          <w:rFonts w:ascii="Arial" w:hAnsi="Arial" w:cs="Arial"/>
          <w:b/>
          <w:color w:val="FF3333"/>
          <w:sz w:val="24"/>
          <w:szCs w:val="24"/>
        </w:rPr>
        <w:t>dosadašnji podstavci 3 – 11 postaju podstavci 4 do 12.</w:t>
      </w:r>
    </w:p>
    <w:p w:rsidR="00083814" w:rsidRPr="00675081" w:rsidRDefault="00FB3386">
      <w:pPr>
        <w:jc w:val="both"/>
        <w:rPr>
          <w:rFonts w:ascii="Arial" w:hAnsi="Arial" w:cs="Arial"/>
          <w:color w:val="FF3333"/>
          <w:sz w:val="24"/>
          <w:szCs w:val="24"/>
        </w:rPr>
      </w:pPr>
      <w:r w:rsidRPr="00675081">
        <w:rPr>
          <w:rFonts w:ascii="Arial" w:hAnsi="Arial" w:cs="Arial"/>
          <w:b/>
          <w:color w:val="FF3333"/>
          <w:sz w:val="24"/>
          <w:szCs w:val="24"/>
        </w:rPr>
        <w:t>U članku 56. stavak (2) podstavak 6 broj:</w:t>
      </w:r>
      <w:r w:rsidRPr="00675081">
        <w:rPr>
          <w:rFonts w:ascii="Arial" w:hAnsi="Arial" w:cs="Arial"/>
          <w:color w:val="FF3333"/>
          <w:sz w:val="24"/>
          <w:szCs w:val="24"/>
        </w:rPr>
        <w:t>'15'</w:t>
      </w:r>
      <w:r w:rsidRPr="00675081">
        <w:rPr>
          <w:rFonts w:ascii="Arial" w:hAnsi="Arial" w:cs="Arial"/>
          <w:b/>
          <w:color w:val="FF3333"/>
          <w:sz w:val="24"/>
          <w:szCs w:val="24"/>
        </w:rPr>
        <w:t xml:space="preserve"> zamijenjuje se brojem:</w:t>
      </w:r>
      <w:r w:rsidRPr="00675081">
        <w:rPr>
          <w:rFonts w:ascii="Arial" w:hAnsi="Arial" w:cs="Arial"/>
          <w:color w:val="FF3333"/>
          <w:sz w:val="24"/>
          <w:szCs w:val="24"/>
        </w:rPr>
        <w:t>'18'</w:t>
      </w:r>
    </w:p>
    <w:p w:rsidR="00083814" w:rsidRPr="00675081" w:rsidRDefault="00FB3386">
      <w:pPr>
        <w:jc w:val="center"/>
        <w:rPr>
          <w:rFonts w:ascii="Arial" w:hAnsi="Arial" w:cs="Arial"/>
          <w:sz w:val="24"/>
          <w:szCs w:val="24"/>
        </w:rPr>
      </w:pPr>
      <w:r w:rsidRPr="00675081">
        <w:rPr>
          <w:rFonts w:ascii="Arial" w:hAnsi="Arial" w:cs="Arial"/>
          <w:b/>
          <w:sz w:val="24"/>
          <w:szCs w:val="24"/>
        </w:rPr>
        <w:t>Članak 57.</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U Poslovnoj zoni "Čemernica" površine cca 39,29 </w:t>
      </w:r>
      <w:r w:rsidRPr="00675081">
        <w:rPr>
          <w:rFonts w:ascii="Arial" w:hAnsi="Arial" w:cs="Arial"/>
          <w:color w:val="FF0000"/>
          <w:sz w:val="24"/>
          <w:szCs w:val="24"/>
        </w:rPr>
        <w:t>ha</w:t>
      </w:r>
      <w:r w:rsidRPr="00675081">
        <w:rPr>
          <w:rFonts w:ascii="Arial" w:hAnsi="Arial" w:cs="Arial"/>
          <w:sz w:val="24"/>
          <w:szCs w:val="24"/>
        </w:rPr>
        <w:t xml:space="preserve"> planirani su slijedeći sadržaji:</w:t>
      </w:r>
    </w:p>
    <w:p w:rsidR="00083814" w:rsidRPr="00675081" w:rsidRDefault="00FB3386">
      <w:pPr>
        <w:jc w:val="both"/>
        <w:rPr>
          <w:rFonts w:ascii="Arial" w:hAnsi="Arial" w:cs="Arial"/>
          <w:strike/>
          <w:sz w:val="24"/>
          <w:szCs w:val="24"/>
        </w:rPr>
      </w:pPr>
      <w:r w:rsidRPr="00675081">
        <w:rPr>
          <w:rFonts w:ascii="Arial" w:hAnsi="Arial" w:cs="Arial"/>
          <w:strike/>
          <w:sz w:val="24"/>
          <w:szCs w:val="24"/>
        </w:rPr>
        <w:t>- stanovanje</w:t>
      </w:r>
    </w:p>
    <w:p w:rsidR="00083814" w:rsidRPr="00675081" w:rsidRDefault="00FB3386">
      <w:pPr>
        <w:jc w:val="both"/>
        <w:rPr>
          <w:rFonts w:ascii="Arial" w:hAnsi="Arial" w:cs="Arial"/>
          <w:sz w:val="24"/>
          <w:szCs w:val="24"/>
        </w:rPr>
      </w:pPr>
      <w:r w:rsidRPr="00675081">
        <w:rPr>
          <w:rFonts w:ascii="Arial" w:hAnsi="Arial" w:cs="Arial"/>
          <w:sz w:val="24"/>
          <w:szCs w:val="24"/>
        </w:rPr>
        <w:t>- proizvodni pogoni bez nepovoljnih utjecaja na okoliš</w:t>
      </w:r>
    </w:p>
    <w:p w:rsidR="00083814" w:rsidRPr="00675081" w:rsidRDefault="00FB3386">
      <w:pPr>
        <w:jc w:val="both"/>
        <w:rPr>
          <w:rFonts w:ascii="Arial" w:hAnsi="Arial" w:cs="Arial"/>
          <w:sz w:val="24"/>
          <w:szCs w:val="24"/>
        </w:rPr>
      </w:pPr>
      <w:r w:rsidRPr="00675081">
        <w:rPr>
          <w:rFonts w:ascii="Arial" w:hAnsi="Arial" w:cs="Arial"/>
          <w:sz w:val="24"/>
          <w:szCs w:val="24"/>
        </w:rPr>
        <w:t>- servisi i usluge</w:t>
      </w:r>
    </w:p>
    <w:p w:rsidR="00083814" w:rsidRPr="00675081" w:rsidRDefault="00FB3386">
      <w:pPr>
        <w:jc w:val="both"/>
        <w:rPr>
          <w:rFonts w:ascii="Arial" w:hAnsi="Arial" w:cs="Arial"/>
          <w:sz w:val="24"/>
          <w:szCs w:val="24"/>
        </w:rPr>
      </w:pPr>
      <w:r w:rsidRPr="00675081">
        <w:rPr>
          <w:rFonts w:ascii="Arial" w:hAnsi="Arial" w:cs="Arial"/>
          <w:sz w:val="24"/>
          <w:szCs w:val="24"/>
        </w:rPr>
        <w:t>- zanatski sadržaji</w:t>
      </w:r>
    </w:p>
    <w:p w:rsidR="00083814" w:rsidRPr="00675081" w:rsidRDefault="00FB3386">
      <w:pPr>
        <w:jc w:val="both"/>
        <w:rPr>
          <w:rFonts w:ascii="Arial" w:hAnsi="Arial" w:cs="Arial"/>
          <w:sz w:val="24"/>
          <w:szCs w:val="24"/>
        </w:rPr>
      </w:pPr>
      <w:r w:rsidRPr="00675081">
        <w:rPr>
          <w:rFonts w:ascii="Arial" w:hAnsi="Arial" w:cs="Arial"/>
          <w:sz w:val="24"/>
          <w:szCs w:val="24"/>
        </w:rPr>
        <w:t>- skladišta</w:t>
      </w:r>
    </w:p>
    <w:p w:rsidR="00083814" w:rsidRPr="00675081" w:rsidRDefault="00FB3386">
      <w:pPr>
        <w:jc w:val="both"/>
        <w:rPr>
          <w:rFonts w:ascii="Arial" w:hAnsi="Arial" w:cs="Arial"/>
          <w:sz w:val="24"/>
          <w:szCs w:val="24"/>
        </w:rPr>
      </w:pPr>
      <w:r w:rsidRPr="00675081">
        <w:rPr>
          <w:rFonts w:ascii="Arial" w:hAnsi="Arial" w:cs="Arial"/>
          <w:sz w:val="24"/>
          <w:szCs w:val="24"/>
        </w:rPr>
        <w:t>- trgovački sadržaji</w:t>
      </w:r>
    </w:p>
    <w:p w:rsidR="00083814" w:rsidRPr="00675081" w:rsidRDefault="00FB3386">
      <w:pPr>
        <w:jc w:val="both"/>
        <w:rPr>
          <w:rFonts w:ascii="Arial" w:hAnsi="Arial" w:cs="Arial"/>
          <w:sz w:val="24"/>
          <w:szCs w:val="24"/>
        </w:rPr>
      </w:pPr>
      <w:r w:rsidRPr="00675081">
        <w:rPr>
          <w:rFonts w:ascii="Arial" w:hAnsi="Arial" w:cs="Arial"/>
          <w:sz w:val="24"/>
          <w:szCs w:val="24"/>
        </w:rPr>
        <w:t>- administrativno-upravni sadržaji</w:t>
      </w:r>
    </w:p>
    <w:p w:rsidR="00083814" w:rsidRPr="00675081" w:rsidRDefault="00FB3386">
      <w:pPr>
        <w:jc w:val="both"/>
        <w:rPr>
          <w:rFonts w:ascii="Arial" w:hAnsi="Arial" w:cs="Arial"/>
          <w:sz w:val="24"/>
          <w:szCs w:val="24"/>
        </w:rPr>
      </w:pPr>
      <w:r w:rsidRPr="00675081">
        <w:rPr>
          <w:rFonts w:ascii="Arial" w:hAnsi="Arial" w:cs="Arial"/>
          <w:sz w:val="24"/>
          <w:szCs w:val="24"/>
        </w:rPr>
        <w:t>- manji ugostiteljski sadržaji</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poslovna namjena (zajednički sadržaji)</w:t>
      </w:r>
    </w:p>
    <w:p w:rsidR="00083814" w:rsidRPr="00675081" w:rsidRDefault="00FB3386">
      <w:pPr>
        <w:jc w:val="both"/>
        <w:rPr>
          <w:rFonts w:ascii="Arial" w:hAnsi="Arial" w:cs="Arial"/>
          <w:sz w:val="24"/>
          <w:szCs w:val="24"/>
        </w:rPr>
      </w:pPr>
      <w:r w:rsidRPr="00675081">
        <w:rPr>
          <w:rFonts w:ascii="Arial" w:hAnsi="Arial" w:cs="Arial"/>
          <w:sz w:val="24"/>
          <w:szCs w:val="24"/>
        </w:rPr>
        <w:t>- komunalni sadržaji, garaže i sl. koji zbog prostornih i drugih ograničenja ne mogu biti smješteni unutar građevinskog područja naselja.</w:t>
      </w:r>
    </w:p>
    <w:p w:rsidR="00083814" w:rsidRPr="00675081" w:rsidRDefault="00FB3386">
      <w:pPr>
        <w:jc w:val="both"/>
        <w:rPr>
          <w:rFonts w:ascii="Arial" w:hAnsi="Arial" w:cs="Arial"/>
          <w:sz w:val="24"/>
          <w:szCs w:val="24"/>
        </w:rPr>
      </w:pPr>
      <w:r w:rsidRPr="00675081">
        <w:rPr>
          <w:rFonts w:ascii="Arial" w:hAnsi="Arial" w:cs="Arial"/>
          <w:color w:val="FF0000"/>
          <w:sz w:val="24"/>
          <w:szCs w:val="24"/>
        </w:rPr>
        <w:t>(2)</w:t>
      </w:r>
      <w:r w:rsidRPr="00675081">
        <w:rPr>
          <w:rFonts w:ascii="Arial" w:hAnsi="Arial" w:cs="Arial"/>
          <w:sz w:val="24"/>
          <w:szCs w:val="24"/>
        </w:rPr>
        <w:t xml:space="preserve"> Građevine iz prethodnog stavka trebaju se graditi prema uvjetima:</w:t>
      </w:r>
    </w:p>
    <w:p w:rsidR="00083814" w:rsidRPr="00675081" w:rsidRDefault="00FB3386">
      <w:pPr>
        <w:jc w:val="both"/>
        <w:rPr>
          <w:rFonts w:ascii="Arial" w:hAnsi="Arial" w:cs="Arial"/>
          <w:strike/>
          <w:sz w:val="24"/>
          <w:szCs w:val="24"/>
        </w:rPr>
      </w:pPr>
      <w:r w:rsidRPr="00675081">
        <w:rPr>
          <w:rFonts w:ascii="Arial" w:hAnsi="Arial" w:cs="Arial"/>
          <w:strike/>
          <w:sz w:val="24"/>
          <w:szCs w:val="24"/>
        </w:rPr>
        <w:t>- maksimalno 50% bruto razvijene površine građevina u predmetnoj zoni može biti namijenjeno stanovanju, a položaj i odnos poslovne i stambene namjene utvrdit će se planiranim Urbanističkim planovima uređenja za predmetnu zonu</w:t>
      </w:r>
    </w:p>
    <w:p w:rsidR="00083814" w:rsidRPr="00675081" w:rsidRDefault="00FB3386">
      <w:pPr>
        <w:jc w:val="both"/>
        <w:rPr>
          <w:rFonts w:ascii="Arial" w:hAnsi="Arial" w:cs="Arial"/>
          <w:sz w:val="24"/>
          <w:szCs w:val="24"/>
        </w:rPr>
      </w:pPr>
      <w:r w:rsidRPr="00675081">
        <w:rPr>
          <w:rFonts w:ascii="Arial" w:hAnsi="Arial" w:cs="Arial"/>
          <w:sz w:val="24"/>
          <w:szCs w:val="24"/>
        </w:rPr>
        <w:t>- djelatnost koja se u njima obavlja ne smije ugrožavati okoliš</w:t>
      </w:r>
    </w:p>
    <w:p w:rsidR="00083814" w:rsidRPr="00675081" w:rsidRDefault="00FB3386">
      <w:pPr>
        <w:jc w:val="both"/>
        <w:rPr>
          <w:rFonts w:ascii="Arial" w:hAnsi="Arial" w:cs="Arial"/>
          <w:sz w:val="24"/>
          <w:szCs w:val="24"/>
        </w:rPr>
      </w:pPr>
      <w:r w:rsidRPr="00675081">
        <w:rPr>
          <w:rFonts w:ascii="Arial" w:hAnsi="Arial" w:cs="Arial"/>
          <w:sz w:val="24"/>
          <w:szCs w:val="24"/>
        </w:rPr>
        <w:t>- građevna čestica za gradnju gospodarskih građevina mora se nalaziti uz sagrađenu prometnu površinu, čiji je kolnik najmanje širine 5,5 metara, ili je za javno prometnu površinu prethodno izdana lokacijska dozvola;</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kada je građevna čestica veća od 5000 m2 pristup na prometnu površinu moguće je osigurati putem 2 ulaza;</w:t>
      </w:r>
    </w:p>
    <w:p w:rsidR="00083814" w:rsidRPr="00675081" w:rsidRDefault="00FB3386">
      <w:pPr>
        <w:jc w:val="both"/>
        <w:rPr>
          <w:rFonts w:ascii="Arial" w:hAnsi="Arial" w:cs="Arial"/>
          <w:sz w:val="24"/>
          <w:szCs w:val="24"/>
        </w:rPr>
      </w:pPr>
      <w:r w:rsidRPr="00675081">
        <w:rPr>
          <w:rFonts w:ascii="Arial" w:hAnsi="Arial" w:cs="Arial"/>
          <w:sz w:val="24"/>
          <w:szCs w:val="24"/>
        </w:rPr>
        <w:t>- veličina građevne čestice ne može biti manja od 800 m2;</w:t>
      </w:r>
    </w:p>
    <w:p w:rsidR="00083814" w:rsidRPr="00675081" w:rsidRDefault="00FB3386">
      <w:pPr>
        <w:jc w:val="both"/>
        <w:rPr>
          <w:rFonts w:ascii="Arial" w:hAnsi="Arial" w:cs="Arial"/>
          <w:sz w:val="24"/>
          <w:szCs w:val="24"/>
        </w:rPr>
      </w:pPr>
      <w:r w:rsidRPr="00675081">
        <w:rPr>
          <w:rFonts w:ascii="Arial" w:hAnsi="Arial" w:cs="Arial"/>
          <w:sz w:val="24"/>
          <w:szCs w:val="24"/>
        </w:rPr>
        <w:t>- širina građevne čestice ne može biti manja od 14,0 m</w:t>
      </w:r>
    </w:p>
    <w:p w:rsidR="00083814" w:rsidRPr="00675081" w:rsidRDefault="00FB3386">
      <w:pPr>
        <w:jc w:val="both"/>
        <w:rPr>
          <w:rFonts w:ascii="Arial" w:hAnsi="Arial" w:cs="Arial"/>
          <w:sz w:val="24"/>
          <w:szCs w:val="24"/>
        </w:rPr>
      </w:pPr>
      <w:r w:rsidRPr="00675081">
        <w:rPr>
          <w:rFonts w:ascii="Arial" w:hAnsi="Arial" w:cs="Arial"/>
          <w:sz w:val="24"/>
          <w:szCs w:val="24"/>
        </w:rPr>
        <w:t>- koeficijent izgrađenost građevne čestice iznosi najviše 0,4</w:t>
      </w:r>
    </w:p>
    <w:p w:rsidR="00083814" w:rsidRPr="00675081" w:rsidRDefault="00FB3386">
      <w:pPr>
        <w:jc w:val="both"/>
        <w:rPr>
          <w:rFonts w:ascii="Arial" w:hAnsi="Arial" w:cs="Arial"/>
          <w:sz w:val="24"/>
          <w:szCs w:val="24"/>
        </w:rPr>
      </w:pPr>
      <w:r w:rsidRPr="00675081">
        <w:rPr>
          <w:rFonts w:ascii="Arial" w:hAnsi="Arial" w:cs="Arial"/>
          <w:sz w:val="24"/>
          <w:szCs w:val="24"/>
        </w:rPr>
        <w:t xml:space="preserve">- visina građevina od mora biti u skladu s namjenom i funkcijom građevine, ali ne viša od 12,7 m odnosno max visine Po+Pr+2+Pk (podrum, prizemlje, dva kata i potkrovlje). </w:t>
      </w:r>
    </w:p>
    <w:p w:rsidR="00083814" w:rsidRPr="00675081" w:rsidRDefault="00FB3386">
      <w:pPr>
        <w:jc w:val="both"/>
        <w:rPr>
          <w:rFonts w:ascii="Arial" w:hAnsi="Arial" w:cs="Arial"/>
          <w:sz w:val="24"/>
          <w:szCs w:val="24"/>
        </w:rPr>
      </w:pPr>
      <w:r w:rsidRPr="00675081">
        <w:rPr>
          <w:rFonts w:ascii="Arial" w:hAnsi="Arial" w:cs="Arial"/>
          <w:sz w:val="24"/>
          <w:szCs w:val="24"/>
        </w:rPr>
        <w:t>- najmanja udaljenost građevine od međa susjednih građevnih čestica iznosi H/2 visine zabata. Ukoliko je polovica visine zabata manja od 3,0 m, najmanja udaljenost do međe susjedne građevne čestice iznosi najmanje 3,0 m;</w:t>
      </w:r>
    </w:p>
    <w:p w:rsidR="00083814" w:rsidRPr="00675081" w:rsidRDefault="00FB3386">
      <w:pPr>
        <w:jc w:val="both"/>
        <w:rPr>
          <w:rFonts w:ascii="Arial" w:hAnsi="Arial" w:cs="Arial"/>
          <w:sz w:val="24"/>
          <w:szCs w:val="24"/>
        </w:rPr>
      </w:pPr>
      <w:r w:rsidRPr="00675081">
        <w:rPr>
          <w:rFonts w:ascii="Arial" w:hAnsi="Arial" w:cs="Arial"/>
          <w:sz w:val="24"/>
          <w:szCs w:val="24"/>
        </w:rPr>
        <w:t>- najmanje 30% površine građevne čestice mora biti hortikulturno uređeno a uz rub obuhvata zone prema državnoj prometnici D1 obvezno je osigurati pojas zaštitnog zelenila minimalne širine 5,0 m;</w:t>
      </w:r>
    </w:p>
    <w:p w:rsidR="00083814" w:rsidRPr="00675081" w:rsidRDefault="00FB3386">
      <w:pPr>
        <w:jc w:val="both"/>
        <w:rPr>
          <w:rFonts w:ascii="Arial" w:hAnsi="Arial" w:cs="Arial"/>
          <w:sz w:val="24"/>
          <w:szCs w:val="24"/>
        </w:rPr>
      </w:pPr>
      <w:r w:rsidRPr="00675081">
        <w:rPr>
          <w:rFonts w:ascii="Arial" w:hAnsi="Arial" w:cs="Arial"/>
          <w:sz w:val="24"/>
          <w:szCs w:val="24"/>
        </w:rPr>
        <w:t>- do izgradnje sustava odvodnje otpadnih voda obvezna je izgradnja vlastite kanalizacijske mreže s uređajem za pročišćavanje otpadnih voda;</w:t>
      </w:r>
    </w:p>
    <w:p w:rsidR="00083814" w:rsidRPr="00675081" w:rsidRDefault="00FB3386">
      <w:pPr>
        <w:jc w:val="both"/>
        <w:rPr>
          <w:rFonts w:ascii="Arial" w:hAnsi="Arial" w:cs="Arial"/>
          <w:sz w:val="24"/>
          <w:szCs w:val="24"/>
        </w:rPr>
      </w:pPr>
      <w:r w:rsidRPr="00675081">
        <w:rPr>
          <w:rFonts w:ascii="Arial" w:hAnsi="Arial" w:cs="Arial"/>
          <w:sz w:val="24"/>
          <w:szCs w:val="24"/>
        </w:rPr>
        <w:t>- parkiranje vozila mora se rješavati na građevnoj čestici prema normativima propisanim u članku 92. uz obvezu rješavanja zajedničkih parkirališta u okviru zone.</w:t>
      </w:r>
    </w:p>
    <w:p w:rsidR="00083814" w:rsidRPr="00675081" w:rsidRDefault="00FB3386">
      <w:pPr>
        <w:tabs>
          <w:tab w:val="left" w:pos="425"/>
          <w:tab w:val="left" w:pos="709"/>
        </w:tabs>
        <w:ind w:right="72"/>
        <w:jc w:val="both"/>
        <w:rPr>
          <w:rFonts w:ascii="Arial" w:hAnsi="Arial" w:cs="Arial"/>
          <w:b/>
          <w:sz w:val="24"/>
          <w:szCs w:val="24"/>
        </w:rPr>
      </w:pPr>
      <w:r w:rsidRPr="00675081">
        <w:rPr>
          <w:rFonts w:ascii="Arial" w:hAnsi="Arial" w:cs="Arial"/>
          <w:color w:val="FF0000"/>
          <w:sz w:val="24"/>
          <w:szCs w:val="24"/>
        </w:rPr>
        <w:t>(3)</w:t>
      </w:r>
      <w:r w:rsidRPr="00675081">
        <w:rPr>
          <w:rFonts w:ascii="Arial" w:hAnsi="Arial" w:cs="Arial"/>
          <w:sz w:val="24"/>
          <w:szCs w:val="24"/>
        </w:rPr>
        <w:t xml:space="preserve"> Za realizaciju Poslovne zone obvezna je izrada triju urbanističkih planova uređenja, sukladno kartografskim prikazima  3.3 Područja primjene posebnih mjera uređenja i zaštite i 4.0 Građevinska područja naselja.</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U članku 57 stavak (1) iza broja '39,29' dodaje se oznaka 'ha'</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lastRenderedPageBreak/>
        <w:t xml:space="preserve">U članku 57 stavak (1) podstavak 1 se briše., </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dosadašnji podstavak 2 postaje podstavak 1</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 xml:space="preserve">U članku 57 stavak (2) podstavak 1 se briše, </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dosadašnji podstavak 2 postaje podstavak 1</w:t>
      </w:r>
    </w:p>
    <w:p w:rsidR="00083814" w:rsidRPr="00675081" w:rsidRDefault="00FB3386">
      <w:pPr>
        <w:jc w:val="both"/>
        <w:rPr>
          <w:rFonts w:ascii="Arial" w:hAnsi="Arial" w:cs="Arial"/>
          <w:b/>
          <w:color w:val="FF3333"/>
          <w:sz w:val="24"/>
          <w:szCs w:val="24"/>
        </w:rPr>
      </w:pPr>
      <w:r w:rsidRPr="00675081">
        <w:rPr>
          <w:rFonts w:ascii="Arial" w:hAnsi="Arial" w:cs="Arial"/>
          <w:b/>
          <w:color w:val="FF3333"/>
          <w:sz w:val="24"/>
          <w:szCs w:val="24"/>
        </w:rPr>
        <w:t>U članku 57. stavak (2) dodaje se podstavak 3 koji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kada je građevna čestica veća od 5000 m2 pristup na prometnu površinu moguće je osigurati putem 2 ulaza;</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dosadašnji stavci (3) do 10 postaju podstavci (4) do (11)</w:t>
      </w:r>
    </w:p>
    <w:p w:rsidR="00083814" w:rsidRPr="00675081" w:rsidRDefault="00FB3386">
      <w:pPr>
        <w:jc w:val="center"/>
        <w:rPr>
          <w:rFonts w:ascii="Arial" w:hAnsi="Arial" w:cs="Arial"/>
          <w:b/>
          <w:sz w:val="24"/>
          <w:szCs w:val="24"/>
        </w:rPr>
      </w:pPr>
      <w:r w:rsidRPr="00675081">
        <w:rPr>
          <w:rFonts w:ascii="Arial" w:hAnsi="Arial" w:cs="Arial"/>
          <w:b/>
          <w:sz w:val="24"/>
          <w:szCs w:val="24"/>
        </w:rPr>
        <w:t>Članak 58. je brisan.</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Iza članka 57. dodaje se novi članak 58. koji glasi:</w:t>
      </w:r>
    </w:p>
    <w:p w:rsidR="00083814" w:rsidRPr="00675081" w:rsidRDefault="00FB3386">
      <w:pPr>
        <w:rPr>
          <w:rFonts w:ascii="Arial" w:hAnsi="Arial" w:cs="Arial"/>
          <w:color w:val="FF0000"/>
          <w:sz w:val="24"/>
          <w:szCs w:val="24"/>
        </w:rPr>
      </w:pPr>
      <w:r w:rsidRPr="00675081">
        <w:rPr>
          <w:rFonts w:ascii="Arial" w:hAnsi="Arial" w:cs="Arial"/>
          <w:color w:val="FF0000"/>
          <w:sz w:val="24"/>
          <w:szCs w:val="24"/>
        </w:rPr>
        <w:t>(1) U poslovnoj zoni Ercegovci (K) površine 5 ha planirani su sljedeći sadržaji: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trgovački sadržaji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administrativno-upravni sadržaji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manji ugostiteljski sadržaji</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građevine javne i društvene namjene</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sportsko-rekreacijske građevine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komunalni sadržaji, garaže i sl. koji zbog prostornih i drugih ograničenja ne mogu biti smješteni unutar građevinskog područja naselja.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(2) Građevine iz prethodnog stavka trebaju se graditi prema uvjetima: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djelatnost koja se u njima obavlja ne smije ugrožavati okoliš</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građevna čestica se mora nalaziti uz izgrađenu prometnu površinu, čiji je kolnik najmanje širine 5,5 metara, ili je za javno prometnu površinu prethodno izdana lokacijska dozvola;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kada je građevna čestica veća od 5000 m2 pristup na prometnu površinu moguće je osigurati putem 2 ulaza;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veličina građevne čestice ne može biti manja od 800 m2;</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širina građevne čestice ne može biti manja od 14,0 m</w:t>
      </w:r>
    </w:p>
    <w:p w:rsidR="00083814" w:rsidRPr="00675081" w:rsidRDefault="00FB3386">
      <w:pPr>
        <w:jc w:val="both"/>
        <w:rPr>
          <w:rFonts w:ascii="Arial" w:hAnsi="Arial" w:cs="Arial"/>
          <w:sz w:val="24"/>
          <w:szCs w:val="24"/>
        </w:rPr>
      </w:pPr>
      <w:r w:rsidRPr="00675081">
        <w:rPr>
          <w:rFonts w:ascii="Arial" w:hAnsi="Arial" w:cs="Arial"/>
          <w:color w:val="FF0000"/>
          <w:sz w:val="24"/>
          <w:szCs w:val="24"/>
        </w:rPr>
        <w:t>- koeficijent izgrađenost građevne čestice iznosi najviše 0,4</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lastRenderedPageBreak/>
        <w:t>- visina građevina od mora biti u skladu s namjenom i funkcijom građevine, ali ne viša od 12,7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najmanja udaljenost građevine od međa susjednih građevnih čestica iznosi H/2 visine zabata. Ukoliko je polovica visine zabata manja od 3,0 m, najmanja udaljenost do međe susjedne građevne čestice iznosi najmanje 3,0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najmanje 30% površine građevne čestice mora biti hortikulturno uređeno a uz rub obuhvata zone prema županijskoj cesti obvezno je osigurati pojas zaštitnog zelenila minimalne širine 5,0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do izgradnje sustava odvodnje otpadnih voda obvezna je izgradnja vlastite kanalizacijske mreže s uređajem za pročišćavanje otpadnih voda;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parkiranje vozila mora se rješavati na građevnoj čestici prema normativima propisanim u članku 92. uz obvezu rješavanja zajedničkih parkirališta u okviru zone.</w:t>
      </w:r>
    </w:p>
    <w:p w:rsidR="00083814" w:rsidRPr="00675081" w:rsidRDefault="00FB3386">
      <w:pPr>
        <w:tabs>
          <w:tab w:val="left" w:pos="425"/>
          <w:tab w:val="left" w:pos="709"/>
        </w:tabs>
        <w:ind w:right="72"/>
        <w:jc w:val="both"/>
        <w:rPr>
          <w:rFonts w:ascii="Arial" w:hAnsi="Arial" w:cs="Arial"/>
          <w:color w:val="FF0000"/>
          <w:sz w:val="24"/>
          <w:szCs w:val="24"/>
        </w:rPr>
      </w:pPr>
      <w:r w:rsidRPr="00675081">
        <w:rPr>
          <w:rFonts w:ascii="Arial" w:hAnsi="Arial" w:cs="Arial"/>
          <w:color w:val="FF0000"/>
          <w:sz w:val="24"/>
          <w:szCs w:val="24"/>
        </w:rPr>
        <w:t xml:space="preserve"> (3) Za realizaciju zone obvezna je izrada urbanističkog plana uređenja, sukladno kartografskim prikazima 3.3 Područja primjene posebnih mjera uređenja i zaštite i 4.0 Građevinska područja naselja.</w:t>
      </w:r>
    </w:p>
    <w:p w:rsidR="00083814" w:rsidRPr="00675081" w:rsidRDefault="00FB3386">
      <w:pPr>
        <w:tabs>
          <w:tab w:val="left" w:pos="425"/>
          <w:tab w:val="left" w:pos="709"/>
        </w:tabs>
        <w:ind w:right="72"/>
        <w:jc w:val="both"/>
        <w:rPr>
          <w:rFonts w:ascii="Arial" w:hAnsi="Arial" w:cs="Arial"/>
          <w:b/>
          <w:color w:val="FF0000"/>
          <w:sz w:val="24"/>
          <w:szCs w:val="24"/>
        </w:rPr>
      </w:pPr>
      <w:r w:rsidRPr="00675081">
        <w:rPr>
          <w:rFonts w:ascii="Arial" w:hAnsi="Arial" w:cs="Arial"/>
          <w:color w:val="FF0000"/>
          <w:sz w:val="24"/>
          <w:szCs w:val="24"/>
        </w:rPr>
        <w:t>(4) Detaljno razgraničenje pojedinih sadržaja unutar poslovne zone Ercegovci (K) odrediti će se urbanističkim planom uređenja.</w:t>
      </w:r>
    </w:p>
    <w:p w:rsidR="00083814" w:rsidRPr="00675081" w:rsidRDefault="00FB3386">
      <w:pPr>
        <w:jc w:val="center"/>
        <w:rPr>
          <w:rFonts w:ascii="Arial" w:hAnsi="Arial" w:cs="Arial"/>
          <w:sz w:val="24"/>
          <w:szCs w:val="24"/>
        </w:rPr>
      </w:pPr>
      <w:r w:rsidRPr="00675081">
        <w:rPr>
          <w:rFonts w:ascii="Arial" w:hAnsi="Arial" w:cs="Arial"/>
          <w:b/>
          <w:sz w:val="24"/>
          <w:szCs w:val="24"/>
        </w:rPr>
        <w:t>Članak 59.</w:t>
      </w:r>
    </w:p>
    <w:p w:rsidR="00083814" w:rsidRPr="00675081" w:rsidRDefault="00FB3386">
      <w:pPr>
        <w:jc w:val="both"/>
        <w:rPr>
          <w:rFonts w:ascii="Arial" w:hAnsi="Arial" w:cs="Arial"/>
          <w:sz w:val="24"/>
          <w:szCs w:val="24"/>
        </w:rPr>
      </w:pPr>
      <w:r w:rsidRPr="00675081">
        <w:rPr>
          <w:rFonts w:ascii="Arial" w:hAnsi="Arial" w:cs="Arial"/>
          <w:sz w:val="24"/>
          <w:szCs w:val="24"/>
        </w:rPr>
        <w:t>(1) Skladište eksploziva Sičane površine cca 1,21 ha je skladište privrednog eksploziva sa potrebnim skladištem za skladištenjem detonirajućih upaljača i štapina te potrebnim pratećim građevinama opće namjene. Skladište se nalazi izvan granica građevinskog područja naselja i drugih građevinskih područja (min 650m udaljeno od građevinskog područja).</w:t>
      </w:r>
    </w:p>
    <w:p w:rsidR="00083814" w:rsidRPr="00675081" w:rsidRDefault="00FB3386">
      <w:pPr>
        <w:jc w:val="both"/>
        <w:rPr>
          <w:rFonts w:ascii="Arial" w:hAnsi="Arial" w:cs="Arial"/>
          <w:sz w:val="24"/>
          <w:szCs w:val="24"/>
        </w:rPr>
      </w:pPr>
      <w:r w:rsidRPr="00675081">
        <w:rPr>
          <w:rFonts w:ascii="Arial" w:hAnsi="Arial" w:cs="Arial"/>
          <w:sz w:val="24"/>
          <w:szCs w:val="24"/>
        </w:rPr>
        <w:t>(2) Moguća je rekonstrukcija i dogradnja postojećih građevina temeljem Idejnog rješenja i Elaborata zaštite okoliša bez povećanja kapaciteta skladišta u svrhu osiguranja površina za skladištenje i sigurnosnim aspektima koji proizlaze iz posebnih propisa.</w:t>
      </w:r>
    </w:p>
    <w:p w:rsidR="00083814" w:rsidRPr="00675081" w:rsidRDefault="00FB3386">
      <w:pPr>
        <w:jc w:val="both"/>
        <w:rPr>
          <w:rFonts w:ascii="Arial" w:hAnsi="Arial" w:cs="Arial"/>
          <w:sz w:val="24"/>
          <w:szCs w:val="24"/>
        </w:rPr>
      </w:pPr>
      <w:r w:rsidRPr="00675081">
        <w:rPr>
          <w:rFonts w:ascii="Arial" w:hAnsi="Arial" w:cs="Arial"/>
          <w:sz w:val="24"/>
          <w:szCs w:val="24"/>
        </w:rPr>
        <w:t>(3) Kod izrade dokumentacije investitor je dužan poštivati propise koji tretiraju gradnju predmetnih građevina.</w:t>
      </w:r>
    </w:p>
    <w:p w:rsidR="00083814" w:rsidRPr="00675081" w:rsidRDefault="00FB3386">
      <w:pPr>
        <w:jc w:val="center"/>
        <w:rPr>
          <w:rFonts w:ascii="Arial" w:hAnsi="Arial" w:cs="Arial"/>
          <w:sz w:val="24"/>
          <w:szCs w:val="24"/>
        </w:rPr>
      </w:pPr>
      <w:r w:rsidRPr="00675081">
        <w:rPr>
          <w:rFonts w:ascii="Arial" w:hAnsi="Arial" w:cs="Arial"/>
          <w:b/>
          <w:sz w:val="24"/>
          <w:szCs w:val="24"/>
        </w:rPr>
        <w:t>Članak 60.</w:t>
      </w:r>
    </w:p>
    <w:p w:rsidR="00083814" w:rsidRPr="00675081" w:rsidRDefault="00FB3386">
      <w:pPr>
        <w:jc w:val="both"/>
        <w:rPr>
          <w:rFonts w:ascii="Arial" w:hAnsi="Arial" w:cs="Arial"/>
          <w:sz w:val="24"/>
          <w:szCs w:val="24"/>
        </w:rPr>
      </w:pPr>
      <w:r w:rsidRPr="00675081">
        <w:rPr>
          <w:rFonts w:ascii="Arial" w:hAnsi="Arial" w:cs="Arial"/>
          <w:sz w:val="24"/>
          <w:szCs w:val="24"/>
        </w:rPr>
        <w:t>(1) U Ugostiteljsko-turističkim zonama (turističko naselje, eko-selo) «Korita» površine 9,69 ha i «Radinje» površine 2,43 ha planirati slijedeće sadržaje:</w:t>
      </w:r>
    </w:p>
    <w:p w:rsidR="00083814" w:rsidRPr="00675081" w:rsidRDefault="00FB3386">
      <w:pPr>
        <w:jc w:val="both"/>
        <w:rPr>
          <w:rFonts w:ascii="Arial" w:hAnsi="Arial" w:cs="Arial"/>
          <w:sz w:val="24"/>
          <w:szCs w:val="24"/>
        </w:rPr>
      </w:pPr>
      <w:r w:rsidRPr="00675081">
        <w:rPr>
          <w:rFonts w:ascii="Arial" w:hAnsi="Arial" w:cs="Arial"/>
          <w:sz w:val="24"/>
          <w:szCs w:val="24"/>
        </w:rPr>
        <w:t>- smještajni kapaciteti u postojećim građevinama,</w:t>
      </w:r>
    </w:p>
    <w:p w:rsidR="00083814" w:rsidRPr="00675081" w:rsidRDefault="00FB3386">
      <w:pPr>
        <w:jc w:val="both"/>
        <w:rPr>
          <w:rFonts w:ascii="Arial" w:hAnsi="Arial" w:cs="Arial"/>
          <w:sz w:val="24"/>
          <w:szCs w:val="24"/>
        </w:rPr>
      </w:pPr>
      <w:r w:rsidRPr="00675081">
        <w:rPr>
          <w:rFonts w:ascii="Arial" w:hAnsi="Arial" w:cs="Arial"/>
          <w:sz w:val="24"/>
          <w:szCs w:val="24"/>
        </w:rPr>
        <w:t>- manji ugostiteljski sadržaji,</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specijaliziranih trgovačkih sadržaja,</w:t>
      </w:r>
    </w:p>
    <w:p w:rsidR="00083814" w:rsidRPr="00675081" w:rsidRDefault="00FB3386">
      <w:pPr>
        <w:jc w:val="both"/>
        <w:rPr>
          <w:rFonts w:ascii="Arial" w:hAnsi="Arial" w:cs="Arial"/>
          <w:sz w:val="24"/>
          <w:szCs w:val="24"/>
        </w:rPr>
      </w:pPr>
      <w:r w:rsidRPr="00675081">
        <w:rPr>
          <w:rFonts w:ascii="Arial" w:hAnsi="Arial" w:cs="Arial"/>
          <w:sz w:val="24"/>
          <w:szCs w:val="24"/>
        </w:rPr>
        <w:t>- rekreativni sadržaji i prateći prostori (tereni, svlačionice, spremišta isl.)</w:t>
      </w:r>
    </w:p>
    <w:p w:rsidR="00083814" w:rsidRPr="00675081" w:rsidRDefault="00FB3386">
      <w:pPr>
        <w:jc w:val="both"/>
        <w:rPr>
          <w:rFonts w:ascii="Arial" w:hAnsi="Arial" w:cs="Arial"/>
          <w:sz w:val="24"/>
          <w:szCs w:val="24"/>
        </w:rPr>
      </w:pPr>
      <w:r w:rsidRPr="00675081">
        <w:rPr>
          <w:rFonts w:ascii="Arial" w:hAnsi="Arial" w:cs="Arial"/>
          <w:sz w:val="24"/>
          <w:szCs w:val="24"/>
        </w:rPr>
        <w:t>Posebni uvjeti za zone su slijedeći:</w:t>
      </w:r>
    </w:p>
    <w:p w:rsidR="00083814" w:rsidRPr="00675081" w:rsidRDefault="00FB3386">
      <w:pPr>
        <w:jc w:val="both"/>
        <w:rPr>
          <w:rFonts w:ascii="Arial" w:hAnsi="Arial" w:cs="Arial"/>
          <w:sz w:val="24"/>
          <w:szCs w:val="24"/>
        </w:rPr>
      </w:pPr>
      <w:r w:rsidRPr="00675081">
        <w:rPr>
          <w:rFonts w:ascii="Arial" w:hAnsi="Arial" w:cs="Arial"/>
          <w:sz w:val="24"/>
          <w:szCs w:val="24"/>
        </w:rPr>
        <w:t>- minimalno 50% zone treba očuvati kao prirodni teren,</w:t>
      </w:r>
    </w:p>
    <w:p w:rsidR="00083814" w:rsidRPr="00675081" w:rsidRDefault="00FB3386">
      <w:pPr>
        <w:jc w:val="both"/>
        <w:rPr>
          <w:rFonts w:ascii="Arial" w:hAnsi="Arial" w:cs="Arial"/>
          <w:sz w:val="24"/>
          <w:szCs w:val="24"/>
        </w:rPr>
      </w:pPr>
      <w:r w:rsidRPr="00675081">
        <w:rPr>
          <w:rFonts w:ascii="Arial" w:hAnsi="Arial" w:cs="Arial"/>
          <w:sz w:val="24"/>
          <w:szCs w:val="24"/>
        </w:rPr>
        <w:t>- smještajni kapacitet zone «Korita» je max 65 ležaja, a zone «Radinje» max 35 ležaja;</w:t>
      </w:r>
    </w:p>
    <w:p w:rsidR="00083814" w:rsidRPr="00675081" w:rsidRDefault="00FB3386">
      <w:pPr>
        <w:jc w:val="both"/>
        <w:rPr>
          <w:rFonts w:ascii="Arial" w:hAnsi="Arial" w:cs="Arial"/>
          <w:sz w:val="24"/>
          <w:szCs w:val="24"/>
        </w:rPr>
      </w:pPr>
      <w:r w:rsidRPr="00675081">
        <w:rPr>
          <w:rFonts w:ascii="Arial" w:hAnsi="Arial" w:cs="Arial"/>
          <w:sz w:val="24"/>
          <w:szCs w:val="24"/>
        </w:rPr>
        <w:t>- obvezno planirati prateće rekreacijske sadržaje (balotište, putevi, trim staze, jahačke, biciklističke staze i sl.) a koje je potrebno urediti u skladu s okolnim prostorom;</w:t>
      </w:r>
    </w:p>
    <w:p w:rsidR="00083814" w:rsidRPr="00675081" w:rsidRDefault="00FB3386">
      <w:pPr>
        <w:jc w:val="both"/>
        <w:rPr>
          <w:rFonts w:ascii="Arial" w:hAnsi="Arial" w:cs="Arial"/>
          <w:sz w:val="24"/>
          <w:szCs w:val="24"/>
        </w:rPr>
      </w:pPr>
      <w:r w:rsidRPr="00675081">
        <w:rPr>
          <w:rFonts w:ascii="Arial" w:hAnsi="Arial" w:cs="Arial"/>
          <w:sz w:val="24"/>
          <w:szCs w:val="24"/>
        </w:rPr>
        <w:t>- parkiranje vozila mora se rješavati posebno prema normativima propisanim u članku 92. uz obvezu rješavanja zajedničkih parkirališta u okviru zone.</w:t>
      </w:r>
    </w:p>
    <w:p w:rsidR="00083814" w:rsidRPr="00675081" w:rsidRDefault="00FB3386">
      <w:pPr>
        <w:jc w:val="both"/>
        <w:rPr>
          <w:rFonts w:ascii="Arial" w:hAnsi="Arial" w:cs="Arial"/>
          <w:sz w:val="24"/>
          <w:szCs w:val="24"/>
        </w:rPr>
      </w:pPr>
      <w:r w:rsidRPr="00675081">
        <w:rPr>
          <w:rFonts w:ascii="Arial" w:hAnsi="Arial" w:cs="Arial"/>
          <w:sz w:val="24"/>
          <w:szCs w:val="24"/>
        </w:rPr>
        <w:t>- u naselju Korita moguća je gradnja na tri lokacije građevina čija je namjena prateća za smještajne kapacitete (ugostiteljski sadržaji, informativni punkt, rekreativni sadržaji i njihovi prateći sadržaji),</w:t>
      </w:r>
    </w:p>
    <w:p w:rsidR="00083814" w:rsidRPr="00675081" w:rsidRDefault="00FB3386">
      <w:pPr>
        <w:jc w:val="both"/>
        <w:rPr>
          <w:rFonts w:ascii="Arial" w:hAnsi="Arial" w:cs="Arial"/>
          <w:sz w:val="24"/>
          <w:szCs w:val="24"/>
        </w:rPr>
      </w:pPr>
      <w:r w:rsidRPr="00675081">
        <w:rPr>
          <w:rFonts w:ascii="Arial" w:hAnsi="Arial" w:cs="Arial"/>
          <w:sz w:val="24"/>
          <w:szCs w:val="24"/>
        </w:rPr>
        <w:t>- u naselju Radinje moguća je gradnja na jednoj lokaciji građevina čija je namjena prateća za smještajne kapacitete (ugostiteljski sadržaji, informativni punkt, rekreativni sadržaji i njihovi prateći sadržaji),</w:t>
      </w:r>
    </w:p>
    <w:p w:rsidR="00083814" w:rsidRPr="00675081" w:rsidRDefault="00FB3386">
      <w:pPr>
        <w:jc w:val="both"/>
        <w:rPr>
          <w:rFonts w:ascii="Arial" w:hAnsi="Arial" w:cs="Arial"/>
          <w:sz w:val="24"/>
          <w:szCs w:val="24"/>
        </w:rPr>
      </w:pPr>
      <w:r w:rsidRPr="00675081">
        <w:rPr>
          <w:rFonts w:ascii="Arial" w:hAnsi="Arial" w:cs="Arial"/>
          <w:sz w:val="24"/>
          <w:szCs w:val="24"/>
        </w:rPr>
        <w:t>- maksimalna bruto razvijena površina na svakoj lokaciji je 300 m2. Moguća je gradnja više građevina u okviru prije navedenog BRP-a,</w:t>
      </w:r>
    </w:p>
    <w:p w:rsidR="00083814" w:rsidRPr="00675081" w:rsidRDefault="00FB3386">
      <w:pPr>
        <w:jc w:val="both"/>
        <w:rPr>
          <w:rFonts w:ascii="Arial" w:hAnsi="Arial" w:cs="Arial"/>
          <w:sz w:val="24"/>
          <w:szCs w:val="24"/>
        </w:rPr>
      </w:pPr>
      <w:r w:rsidRPr="00675081">
        <w:rPr>
          <w:rFonts w:ascii="Arial" w:hAnsi="Arial" w:cs="Arial"/>
          <w:sz w:val="24"/>
          <w:szCs w:val="24"/>
        </w:rPr>
        <w:t>- vanjski prostor uz građevinu hortikulturno oblikovati;</w:t>
      </w:r>
    </w:p>
    <w:p w:rsidR="00083814" w:rsidRPr="00675081" w:rsidRDefault="00FB3386">
      <w:pPr>
        <w:jc w:val="both"/>
        <w:rPr>
          <w:rFonts w:ascii="Arial" w:hAnsi="Arial" w:cs="Arial"/>
          <w:sz w:val="24"/>
          <w:szCs w:val="24"/>
        </w:rPr>
      </w:pPr>
      <w:r w:rsidRPr="00675081">
        <w:rPr>
          <w:rFonts w:ascii="Arial" w:hAnsi="Arial" w:cs="Arial"/>
          <w:sz w:val="24"/>
          <w:szCs w:val="24"/>
        </w:rPr>
        <w:t>- građevine se mogu graditi i kao montažne građevine tipske proizvodnje ukoliko zadovoljavaju navedene kriterije.</w:t>
      </w:r>
    </w:p>
    <w:p w:rsidR="00083814" w:rsidRPr="00675081" w:rsidRDefault="00FB3386">
      <w:pPr>
        <w:jc w:val="both"/>
        <w:rPr>
          <w:rFonts w:ascii="Arial" w:hAnsi="Arial" w:cs="Arial"/>
          <w:sz w:val="24"/>
          <w:szCs w:val="24"/>
        </w:rPr>
      </w:pPr>
      <w:r w:rsidRPr="00675081">
        <w:rPr>
          <w:rFonts w:ascii="Arial" w:hAnsi="Arial" w:cs="Arial"/>
          <w:sz w:val="24"/>
          <w:szCs w:val="24"/>
        </w:rPr>
        <w:t>(2) Za realizaciju ugostiteljsko-turističkih zona - (turističko naselje, eko-selo) «Korita» i «Radinje» obvezna je izrada urbanističkih planova uređenja.</w:t>
      </w:r>
    </w:p>
    <w:p w:rsidR="00083814" w:rsidRPr="00675081" w:rsidRDefault="00FB3386">
      <w:pPr>
        <w:jc w:val="both"/>
        <w:rPr>
          <w:rFonts w:ascii="Arial" w:hAnsi="Arial" w:cs="Arial"/>
          <w:b/>
          <w:sz w:val="24"/>
          <w:szCs w:val="24"/>
        </w:rPr>
      </w:pPr>
      <w:r w:rsidRPr="00675081">
        <w:rPr>
          <w:rFonts w:ascii="Arial" w:hAnsi="Arial" w:cs="Arial"/>
          <w:b/>
          <w:sz w:val="24"/>
          <w:szCs w:val="24"/>
        </w:rPr>
        <w:t>Šport i rekreacija</w:t>
      </w:r>
    </w:p>
    <w:p w:rsidR="00083814" w:rsidRPr="00675081" w:rsidRDefault="00FB3386">
      <w:pPr>
        <w:jc w:val="center"/>
        <w:rPr>
          <w:rFonts w:ascii="Arial" w:hAnsi="Arial" w:cs="Arial"/>
          <w:sz w:val="24"/>
          <w:szCs w:val="24"/>
        </w:rPr>
      </w:pPr>
      <w:r w:rsidRPr="00675081">
        <w:rPr>
          <w:rFonts w:ascii="Arial" w:hAnsi="Arial" w:cs="Arial"/>
          <w:b/>
          <w:sz w:val="24"/>
          <w:szCs w:val="24"/>
        </w:rPr>
        <w:t>Članak 61.</w:t>
      </w:r>
    </w:p>
    <w:p w:rsidR="00083814" w:rsidRPr="00675081" w:rsidRDefault="00FB3386">
      <w:pPr>
        <w:jc w:val="both"/>
        <w:rPr>
          <w:rFonts w:ascii="Arial" w:hAnsi="Arial" w:cs="Arial"/>
          <w:sz w:val="24"/>
          <w:szCs w:val="24"/>
        </w:rPr>
      </w:pPr>
      <w:r w:rsidRPr="00675081">
        <w:rPr>
          <w:rFonts w:ascii="Arial" w:hAnsi="Arial" w:cs="Arial"/>
          <w:strike/>
          <w:sz w:val="24"/>
          <w:szCs w:val="24"/>
        </w:rPr>
        <w:t>Sadržaji športa i rekreacije (R1) planiraju se u građevinskom području naselja i u posebno razgraničenim zonama koje su prikazane u grafičkom dijelu kartografski prikazi br.1 «Korištenje i namjena površina» u mjerilu 1:25000 i br. 4. «Granice građevinskih područja naselja» u mjerilu 1:5000. Gradnja športskih sadržaja obuhvaća otvorene i zatvorene športske sadržaje.</w:t>
      </w:r>
    </w:p>
    <w:p w:rsidR="00083814" w:rsidRPr="00675081" w:rsidRDefault="00FB3386">
      <w:pPr>
        <w:jc w:val="both"/>
        <w:rPr>
          <w:rFonts w:ascii="Arial" w:hAnsi="Arial" w:cs="Arial"/>
          <w:color w:val="FF3333"/>
          <w:sz w:val="24"/>
          <w:szCs w:val="24"/>
        </w:rPr>
      </w:pPr>
      <w:r w:rsidRPr="00675081">
        <w:rPr>
          <w:rFonts w:ascii="Arial" w:hAnsi="Arial" w:cs="Arial"/>
          <w:b/>
          <w:color w:val="FF3333"/>
          <w:sz w:val="24"/>
          <w:szCs w:val="24"/>
        </w:rPr>
        <w:t>Članak 61. se mijenja i glasi:</w:t>
      </w:r>
    </w:p>
    <w:p w:rsidR="00083814" w:rsidRPr="00675081" w:rsidRDefault="00FB3386">
      <w:pPr>
        <w:jc w:val="both"/>
        <w:rPr>
          <w:rFonts w:ascii="Arial" w:hAnsi="Arial" w:cs="Arial"/>
          <w:color w:val="FF3333"/>
          <w:sz w:val="24"/>
          <w:szCs w:val="24"/>
        </w:rPr>
      </w:pPr>
      <w:r w:rsidRPr="00675081">
        <w:rPr>
          <w:rFonts w:ascii="Arial" w:eastAsia="Calibri" w:hAnsi="Arial" w:cs="Arial"/>
          <w:color w:val="FF3333"/>
          <w:sz w:val="24"/>
          <w:szCs w:val="24"/>
        </w:rPr>
        <w:lastRenderedPageBreak/>
        <w:t>Građevine za šport i rekreaciju planiraju se u građevinskom području naselja, kao i u posebno razgraničenim zonama koje su prikazane u grafičkom dijelu kartografski prikazi br.1 «Korištenje i namjena površina» u mjerilu 1:25000 i br. 4. «Granice građevinskih područja naselja» u mjerilu 1:5000. Gradnja športskih sadržaja obuhvaća otvorene i zatvorene športske sadržaje.</w:t>
      </w:r>
    </w:p>
    <w:p w:rsidR="00083814" w:rsidRPr="00675081" w:rsidRDefault="00FB3386">
      <w:pPr>
        <w:jc w:val="center"/>
        <w:rPr>
          <w:rFonts w:ascii="Arial" w:hAnsi="Arial" w:cs="Arial"/>
          <w:sz w:val="24"/>
          <w:szCs w:val="24"/>
        </w:rPr>
      </w:pPr>
      <w:r w:rsidRPr="00675081">
        <w:rPr>
          <w:rFonts w:ascii="Arial" w:hAnsi="Arial" w:cs="Arial"/>
          <w:b/>
          <w:sz w:val="24"/>
          <w:szCs w:val="24"/>
        </w:rPr>
        <w:t>Članak 62.</w:t>
      </w:r>
    </w:p>
    <w:p w:rsidR="00083814" w:rsidRPr="00675081" w:rsidRDefault="00FB3386">
      <w:pPr>
        <w:jc w:val="both"/>
        <w:rPr>
          <w:rFonts w:ascii="Arial" w:hAnsi="Arial" w:cs="Arial"/>
          <w:sz w:val="24"/>
          <w:szCs w:val="24"/>
        </w:rPr>
      </w:pPr>
      <w:r w:rsidRPr="00675081">
        <w:rPr>
          <w:rFonts w:ascii="Arial" w:hAnsi="Arial" w:cs="Arial"/>
          <w:sz w:val="24"/>
          <w:szCs w:val="24"/>
        </w:rPr>
        <w:t>(1) U građevinskom području naselja otvoreni i zatvoreni športski sadržaji mogu se graditi na pojedinačnim građevnim česticama i na zajedničkim građevnim česticama (više različitih sportskih ili športsko-rekreacijskih sadržaja).</w:t>
      </w:r>
    </w:p>
    <w:p w:rsidR="00083814" w:rsidRPr="00675081" w:rsidRDefault="00FB3386">
      <w:pPr>
        <w:jc w:val="both"/>
        <w:rPr>
          <w:rFonts w:ascii="Arial" w:hAnsi="Arial" w:cs="Arial"/>
          <w:sz w:val="24"/>
          <w:szCs w:val="24"/>
        </w:rPr>
      </w:pPr>
      <w:r w:rsidRPr="00675081">
        <w:rPr>
          <w:rFonts w:ascii="Arial" w:hAnsi="Arial" w:cs="Arial"/>
          <w:sz w:val="24"/>
          <w:szCs w:val="24"/>
        </w:rPr>
        <w:t>(2) Športski sadržaji s pripadajućim pomoćnim sadržajima (teren, gledalište, svlačionice, spremišta i sl.), odnosno zatvorena športska građevina (sadržaj) mogu zauzeti maksimalno 30% površine građevne čestice (kig 0,3).</w:t>
      </w:r>
    </w:p>
    <w:p w:rsidR="00083814" w:rsidRPr="00675081" w:rsidRDefault="00FB3386">
      <w:pPr>
        <w:jc w:val="both"/>
        <w:rPr>
          <w:rFonts w:ascii="Arial" w:hAnsi="Arial" w:cs="Arial"/>
          <w:sz w:val="24"/>
          <w:szCs w:val="24"/>
        </w:rPr>
      </w:pPr>
      <w:r w:rsidRPr="00675081">
        <w:rPr>
          <w:rFonts w:ascii="Arial" w:hAnsi="Arial" w:cs="Arial"/>
          <w:sz w:val="24"/>
          <w:szCs w:val="24"/>
        </w:rPr>
        <w:t>(3) Za zatvorene športske građevine minimalna površina građevinske čestice iznosi 400 m2, a otvoreni se grade prema posebnim propisima.</w:t>
      </w:r>
    </w:p>
    <w:p w:rsidR="00083814" w:rsidRPr="00675081" w:rsidRDefault="00FB3386">
      <w:pPr>
        <w:jc w:val="center"/>
        <w:rPr>
          <w:rFonts w:ascii="Arial" w:hAnsi="Arial" w:cs="Arial"/>
          <w:sz w:val="24"/>
          <w:szCs w:val="24"/>
        </w:rPr>
      </w:pPr>
      <w:r w:rsidRPr="00675081">
        <w:rPr>
          <w:rFonts w:ascii="Arial" w:hAnsi="Arial" w:cs="Arial"/>
          <w:b/>
          <w:sz w:val="24"/>
          <w:szCs w:val="24"/>
        </w:rPr>
        <w:t>Članak 63.</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Visina pojedine športske građevine (sadržaja) određuje se prema namjeni. Najveća visina športskih dvorana je 13,0 m </w:t>
      </w:r>
    </w:p>
    <w:p w:rsidR="00083814" w:rsidRPr="00675081" w:rsidRDefault="00FB3386">
      <w:pPr>
        <w:jc w:val="both"/>
        <w:rPr>
          <w:rFonts w:ascii="Arial" w:hAnsi="Arial" w:cs="Arial"/>
          <w:sz w:val="24"/>
          <w:szCs w:val="24"/>
        </w:rPr>
      </w:pPr>
      <w:r w:rsidRPr="00675081">
        <w:rPr>
          <w:rFonts w:ascii="Arial" w:hAnsi="Arial" w:cs="Arial"/>
          <w:sz w:val="24"/>
          <w:szCs w:val="24"/>
        </w:rPr>
        <w:t xml:space="preserve">(2) Visina pratećih građevina (garderobe, sanitarni čvorovi, ugostiteljske građevine i sl.), uz otvorene športske sadržaje iznosi najviše 6,00m. </w:t>
      </w:r>
    </w:p>
    <w:p w:rsidR="00083814" w:rsidRPr="00675081" w:rsidRDefault="00FB3386">
      <w:pPr>
        <w:jc w:val="center"/>
        <w:rPr>
          <w:rFonts w:ascii="Arial" w:hAnsi="Arial" w:cs="Arial"/>
          <w:sz w:val="24"/>
          <w:szCs w:val="24"/>
        </w:rPr>
      </w:pPr>
      <w:r w:rsidRPr="00675081">
        <w:rPr>
          <w:rFonts w:ascii="Arial" w:hAnsi="Arial" w:cs="Arial"/>
          <w:b/>
          <w:sz w:val="24"/>
          <w:szCs w:val="24"/>
        </w:rPr>
        <w:t>Članak 64.</w:t>
      </w:r>
    </w:p>
    <w:p w:rsidR="00083814" w:rsidRPr="00675081" w:rsidRDefault="00FB3386">
      <w:pPr>
        <w:jc w:val="both"/>
        <w:rPr>
          <w:rFonts w:ascii="Arial" w:hAnsi="Arial" w:cs="Arial"/>
          <w:sz w:val="24"/>
          <w:szCs w:val="24"/>
        </w:rPr>
      </w:pPr>
      <w:r w:rsidRPr="00675081">
        <w:rPr>
          <w:rFonts w:ascii="Arial" w:hAnsi="Arial" w:cs="Arial"/>
          <w:sz w:val="24"/>
          <w:szCs w:val="24"/>
        </w:rPr>
        <w:t>(1) Udaljenost građevine od granice građevne čestice određuje se za prateće građevine uz športske sadržaje, najmanje 3,0 m</w:t>
      </w:r>
    </w:p>
    <w:p w:rsidR="00083814" w:rsidRPr="00675081" w:rsidRDefault="00FB3386">
      <w:pPr>
        <w:jc w:val="both"/>
        <w:rPr>
          <w:rFonts w:ascii="Arial" w:hAnsi="Arial" w:cs="Arial"/>
          <w:b/>
          <w:sz w:val="24"/>
          <w:szCs w:val="24"/>
        </w:rPr>
      </w:pPr>
      <w:r w:rsidRPr="00675081">
        <w:rPr>
          <w:rFonts w:ascii="Arial" w:hAnsi="Arial" w:cs="Arial"/>
          <w:sz w:val="24"/>
          <w:szCs w:val="24"/>
        </w:rPr>
        <w:t>(2) Zatvorene športske građevine, kad graniče s građevnim česticama na kojima su izgrađene stambene ili stambeno-poslovne građevine, moraju biti udaljene od građevne čestice najmanje H/2, gdje je H visina športske građevine prema toj susjednoj građevini.</w:t>
      </w:r>
    </w:p>
    <w:p w:rsidR="00083814" w:rsidRPr="00675081" w:rsidRDefault="00FB3386">
      <w:pPr>
        <w:jc w:val="center"/>
        <w:rPr>
          <w:rFonts w:ascii="Arial" w:hAnsi="Arial" w:cs="Arial"/>
          <w:sz w:val="24"/>
          <w:szCs w:val="24"/>
        </w:rPr>
      </w:pPr>
      <w:r w:rsidRPr="00675081">
        <w:rPr>
          <w:rFonts w:ascii="Arial" w:hAnsi="Arial" w:cs="Arial"/>
          <w:b/>
          <w:sz w:val="24"/>
          <w:szCs w:val="24"/>
        </w:rPr>
        <w:t>Članak 65.</w:t>
      </w:r>
    </w:p>
    <w:p w:rsidR="00083814" w:rsidRPr="00675081" w:rsidRDefault="00FB3386">
      <w:pPr>
        <w:jc w:val="both"/>
        <w:rPr>
          <w:rFonts w:ascii="Arial" w:hAnsi="Arial" w:cs="Arial"/>
          <w:sz w:val="24"/>
          <w:szCs w:val="24"/>
        </w:rPr>
      </w:pPr>
      <w:r w:rsidRPr="00675081">
        <w:rPr>
          <w:rFonts w:ascii="Arial" w:hAnsi="Arial" w:cs="Arial"/>
          <w:sz w:val="24"/>
          <w:szCs w:val="24"/>
        </w:rPr>
        <w:t>(1) Prostornim planom određene su posebne zone športa i rekreacije:</w:t>
      </w:r>
    </w:p>
    <w:p w:rsidR="00083814" w:rsidRPr="00675081" w:rsidRDefault="00FB3386">
      <w:pPr>
        <w:jc w:val="both"/>
        <w:rPr>
          <w:rFonts w:ascii="Arial" w:hAnsi="Arial" w:cs="Arial"/>
          <w:sz w:val="24"/>
          <w:szCs w:val="24"/>
        </w:rPr>
      </w:pPr>
      <w:r w:rsidRPr="00675081">
        <w:rPr>
          <w:rFonts w:ascii="Arial" w:hAnsi="Arial" w:cs="Arial"/>
          <w:sz w:val="24"/>
          <w:szCs w:val="24"/>
        </w:rPr>
        <w:t>- zona zapadno od Općine (R1) – cca 5,52 ha</w:t>
      </w:r>
    </w:p>
    <w:p w:rsidR="00083814" w:rsidRPr="00675081" w:rsidRDefault="00FB3386">
      <w:pPr>
        <w:jc w:val="both"/>
        <w:rPr>
          <w:rFonts w:ascii="Arial" w:hAnsi="Arial" w:cs="Arial"/>
          <w:sz w:val="24"/>
          <w:szCs w:val="24"/>
        </w:rPr>
      </w:pPr>
      <w:r w:rsidRPr="00675081">
        <w:rPr>
          <w:rFonts w:ascii="Arial" w:hAnsi="Arial" w:cs="Arial"/>
          <w:sz w:val="24"/>
          <w:szCs w:val="24"/>
        </w:rPr>
        <w:t>- zona u naselju Krušvar uz baru Botić (R1) – cca 0,94ha</w:t>
      </w:r>
    </w:p>
    <w:p w:rsidR="00083814" w:rsidRPr="00675081" w:rsidRDefault="00FB3386">
      <w:pPr>
        <w:jc w:val="both"/>
        <w:rPr>
          <w:rFonts w:ascii="Arial" w:hAnsi="Arial" w:cs="Arial"/>
          <w:sz w:val="24"/>
          <w:szCs w:val="24"/>
        </w:rPr>
      </w:pPr>
      <w:r w:rsidRPr="00675081">
        <w:rPr>
          <w:rFonts w:ascii="Arial" w:hAnsi="Arial" w:cs="Arial"/>
          <w:sz w:val="24"/>
          <w:szCs w:val="24"/>
        </w:rPr>
        <w:t>(2) U okviru zone športa planira se gradnja športskih sadržaja otvorenog tipa s pomoćnim građevinama (svlačionice i sl.). Pomoćne građevine mogu se graditi na najviše 10% ukupne površine zone.</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(3) U okviru zone za šport uz baru Botić u Krušvaru (R1) zabranjena je izgradnja čvrstih građevina i druge intervencije u prostoru bez uvjeta zaštite kulturne baštine od strane Ministarstva kulture.</w:t>
      </w:r>
    </w:p>
    <w:p w:rsidR="00083814" w:rsidRPr="00675081" w:rsidRDefault="00FB3386">
      <w:pPr>
        <w:jc w:val="both"/>
        <w:rPr>
          <w:rFonts w:ascii="Arial" w:hAnsi="Arial" w:cs="Arial"/>
          <w:sz w:val="24"/>
          <w:szCs w:val="24"/>
        </w:rPr>
      </w:pPr>
      <w:r w:rsidRPr="00675081">
        <w:rPr>
          <w:rFonts w:ascii="Arial" w:hAnsi="Arial" w:cs="Arial"/>
          <w:sz w:val="24"/>
          <w:szCs w:val="24"/>
        </w:rPr>
        <w:t>(4) Parkiranje vozila mora se rješavati prema normativima propisanim u članku 92.</w:t>
      </w:r>
    </w:p>
    <w:p w:rsidR="00083814" w:rsidRPr="00675081" w:rsidRDefault="00FB3386">
      <w:pPr>
        <w:jc w:val="both"/>
        <w:rPr>
          <w:rFonts w:ascii="Arial" w:hAnsi="Arial" w:cs="Arial"/>
          <w:b/>
          <w:sz w:val="24"/>
          <w:szCs w:val="24"/>
        </w:rPr>
      </w:pPr>
      <w:r w:rsidRPr="00675081">
        <w:rPr>
          <w:rFonts w:ascii="Arial" w:hAnsi="Arial" w:cs="Arial"/>
          <w:sz w:val="24"/>
          <w:szCs w:val="24"/>
        </w:rPr>
        <w:t>(5) Lokacijska, odnosno građevna dozvola za zone iz 1. stavka ovog članka može se ishoditi na temelju Prostornog plana.</w:t>
      </w:r>
    </w:p>
    <w:p w:rsidR="00083814" w:rsidRPr="00675081" w:rsidRDefault="00FB3386">
      <w:pPr>
        <w:jc w:val="center"/>
        <w:rPr>
          <w:rFonts w:ascii="Arial" w:hAnsi="Arial" w:cs="Arial"/>
          <w:sz w:val="24"/>
          <w:szCs w:val="24"/>
        </w:rPr>
      </w:pPr>
      <w:r w:rsidRPr="00675081">
        <w:rPr>
          <w:rFonts w:ascii="Arial" w:hAnsi="Arial" w:cs="Arial"/>
          <w:b/>
          <w:sz w:val="24"/>
          <w:szCs w:val="24"/>
        </w:rPr>
        <w:t>Članak 66.</w:t>
      </w:r>
    </w:p>
    <w:p w:rsidR="00083814" w:rsidRPr="00675081" w:rsidRDefault="00FB3386">
      <w:pPr>
        <w:jc w:val="both"/>
        <w:rPr>
          <w:rFonts w:ascii="Arial" w:hAnsi="Arial" w:cs="Arial"/>
          <w:strike/>
          <w:sz w:val="24"/>
          <w:szCs w:val="24"/>
        </w:rPr>
      </w:pPr>
      <w:r w:rsidRPr="00675081">
        <w:rPr>
          <w:rFonts w:ascii="Arial" w:hAnsi="Arial" w:cs="Arial"/>
          <w:strike/>
          <w:sz w:val="24"/>
          <w:szCs w:val="24"/>
        </w:rPr>
        <w:t>Javne zelene površine se održavaju i uređuju temeljem idejnog rješenja.</w:t>
      </w:r>
    </w:p>
    <w:p w:rsidR="00083814" w:rsidRPr="00675081" w:rsidRDefault="00FB3386">
      <w:pPr>
        <w:rPr>
          <w:rFonts w:ascii="Arial" w:hAnsi="Arial" w:cs="Arial"/>
          <w:sz w:val="24"/>
          <w:szCs w:val="24"/>
        </w:rPr>
      </w:pPr>
      <w:r w:rsidRPr="00675081">
        <w:rPr>
          <w:rFonts w:ascii="Arial" w:hAnsi="Arial" w:cs="Arial"/>
          <w:b/>
          <w:color w:val="FF0000"/>
          <w:sz w:val="24"/>
          <w:szCs w:val="24"/>
        </w:rPr>
        <w:t>Članak 66. se briše.</w:t>
      </w:r>
    </w:p>
    <w:p w:rsidR="00083814" w:rsidRPr="00675081" w:rsidRDefault="00FB3386">
      <w:pPr>
        <w:jc w:val="center"/>
        <w:rPr>
          <w:rFonts w:ascii="Arial" w:hAnsi="Arial" w:cs="Arial"/>
          <w:sz w:val="24"/>
          <w:szCs w:val="24"/>
        </w:rPr>
      </w:pPr>
      <w:r w:rsidRPr="00675081">
        <w:rPr>
          <w:rFonts w:ascii="Arial" w:hAnsi="Arial" w:cs="Arial"/>
          <w:b/>
          <w:sz w:val="24"/>
          <w:szCs w:val="24"/>
        </w:rPr>
        <w:t>Članak 67.</w:t>
      </w:r>
    </w:p>
    <w:p w:rsidR="00083814" w:rsidRPr="00675081" w:rsidRDefault="00FB3386">
      <w:pPr>
        <w:jc w:val="both"/>
        <w:rPr>
          <w:rFonts w:ascii="Arial" w:hAnsi="Arial" w:cs="Arial"/>
          <w:sz w:val="24"/>
          <w:szCs w:val="24"/>
        </w:rPr>
      </w:pPr>
      <w:r w:rsidRPr="00675081">
        <w:rPr>
          <w:rFonts w:ascii="Arial" w:hAnsi="Arial" w:cs="Arial"/>
          <w:sz w:val="24"/>
          <w:szCs w:val="24"/>
        </w:rPr>
        <w:t>Poljoprivredno tlo isključivo osnovne namjene dijeli se na:</w:t>
      </w:r>
    </w:p>
    <w:p w:rsidR="00083814" w:rsidRPr="00675081" w:rsidRDefault="00FB3386">
      <w:pPr>
        <w:jc w:val="both"/>
        <w:rPr>
          <w:rFonts w:ascii="Arial" w:hAnsi="Arial" w:cs="Arial"/>
          <w:sz w:val="24"/>
          <w:szCs w:val="24"/>
        </w:rPr>
      </w:pPr>
      <w:r w:rsidRPr="00675081">
        <w:rPr>
          <w:rFonts w:ascii="Arial" w:hAnsi="Arial" w:cs="Arial"/>
          <w:sz w:val="24"/>
          <w:szCs w:val="24"/>
        </w:rPr>
        <w:t>- vrijedno obradivo tlo što obuhvaća komplekse polja (Dicmansko i Krušvarsko suho polje), vinograda, vrtova i voćnjaka u blizini naselja;</w:t>
      </w:r>
    </w:p>
    <w:p w:rsidR="00083814" w:rsidRPr="00675081" w:rsidRDefault="00FB3386">
      <w:pPr>
        <w:jc w:val="both"/>
        <w:rPr>
          <w:rFonts w:ascii="Arial" w:hAnsi="Arial" w:cs="Arial"/>
          <w:b/>
          <w:sz w:val="24"/>
          <w:szCs w:val="24"/>
        </w:rPr>
      </w:pPr>
      <w:r w:rsidRPr="00675081">
        <w:rPr>
          <w:rFonts w:ascii="Arial" w:hAnsi="Arial" w:cs="Arial"/>
          <w:sz w:val="24"/>
          <w:szCs w:val="24"/>
        </w:rPr>
        <w:t>- ostalo obradivo tlo što obuhvaća neobrađene livade i oranice udaljenije od naselja i lošije kakvoće tla.</w:t>
      </w:r>
    </w:p>
    <w:p w:rsidR="00083814" w:rsidRPr="00675081" w:rsidRDefault="00FB3386">
      <w:pPr>
        <w:jc w:val="center"/>
        <w:rPr>
          <w:rFonts w:ascii="Arial" w:hAnsi="Arial" w:cs="Arial"/>
          <w:sz w:val="24"/>
          <w:szCs w:val="24"/>
        </w:rPr>
      </w:pPr>
      <w:r w:rsidRPr="00675081">
        <w:rPr>
          <w:rFonts w:ascii="Arial" w:hAnsi="Arial" w:cs="Arial"/>
          <w:b/>
          <w:sz w:val="24"/>
          <w:szCs w:val="24"/>
        </w:rPr>
        <w:t>Članak 68.</w:t>
      </w:r>
    </w:p>
    <w:p w:rsidR="00083814" w:rsidRPr="00675081" w:rsidRDefault="00FB3386">
      <w:pPr>
        <w:jc w:val="both"/>
        <w:rPr>
          <w:rFonts w:ascii="Arial" w:hAnsi="Arial" w:cs="Arial"/>
          <w:sz w:val="24"/>
          <w:szCs w:val="24"/>
        </w:rPr>
      </w:pPr>
      <w:r w:rsidRPr="00675081">
        <w:rPr>
          <w:rFonts w:ascii="Arial" w:hAnsi="Arial" w:cs="Arial"/>
          <w:sz w:val="24"/>
          <w:szCs w:val="24"/>
        </w:rPr>
        <w:t>(1) Šume isključivo osnovne namjene obuhvaćaju zaštitne šume u koje spadaju bjelogorične ili proizvodno zaštitne šume, te crnogorične.</w:t>
      </w:r>
    </w:p>
    <w:p w:rsidR="00083814" w:rsidRPr="00675081" w:rsidRDefault="00FB3386">
      <w:pPr>
        <w:jc w:val="both"/>
        <w:rPr>
          <w:rFonts w:ascii="Arial" w:hAnsi="Arial" w:cs="Arial"/>
          <w:sz w:val="24"/>
          <w:szCs w:val="24"/>
        </w:rPr>
      </w:pPr>
      <w:r w:rsidRPr="00675081">
        <w:rPr>
          <w:rFonts w:ascii="Arial" w:hAnsi="Arial" w:cs="Arial"/>
          <w:sz w:val="24"/>
          <w:szCs w:val="24"/>
        </w:rPr>
        <w:t>(2) Zaštitne šume uključuju i zaštitno zelenilo i pejzažne površine uz naselja. Imaju funkciju zaštite tla od erozije, zaštite naselja i drugih gospodarskih zona, športsko rekreacijskih i drugih zona. Pridonese prirodnim vrijednostima područja, poboljšanju mikroklimatskih i ekoloških uvjeta, proizvodnje u poljoprivredi i stočarstvu, te podižu estetsku vrijednost krajolika u prilog razvitka turizma i rekreacije.</w:t>
      </w:r>
    </w:p>
    <w:p w:rsidR="00083814" w:rsidRPr="00675081" w:rsidRDefault="00FB3386">
      <w:pPr>
        <w:jc w:val="both"/>
        <w:rPr>
          <w:rFonts w:ascii="Arial" w:hAnsi="Arial" w:cs="Arial"/>
          <w:sz w:val="24"/>
          <w:szCs w:val="24"/>
        </w:rPr>
      </w:pPr>
      <w:r w:rsidRPr="00675081">
        <w:rPr>
          <w:rFonts w:ascii="Arial" w:hAnsi="Arial" w:cs="Arial"/>
          <w:sz w:val="24"/>
          <w:szCs w:val="24"/>
        </w:rPr>
        <w:t>(3) Planirana područja zaštitnih šuma treba pošumljavati autohtonim biljnim vrstama te osigurati mjere zaštite od požara (prosjeci, hidranti, osmatračnice i druge mjere).</w:t>
      </w:r>
    </w:p>
    <w:p w:rsidR="00083814" w:rsidRPr="00675081" w:rsidRDefault="00FB3386">
      <w:pPr>
        <w:jc w:val="both"/>
        <w:rPr>
          <w:rFonts w:ascii="Arial" w:hAnsi="Arial" w:cs="Arial"/>
          <w:sz w:val="24"/>
          <w:szCs w:val="24"/>
        </w:rPr>
      </w:pPr>
      <w:r w:rsidRPr="00675081">
        <w:rPr>
          <w:rFonts w:ascii="Arial" w:hAnsi="Arial" w:cs="Arial"/>
          <w:sz w:val="24"/>
          <w:szCs w:val="24"/>
        </w:rPr>
        <w:t>(4) Površine pod šumama uređuju se temeljem šumskogospodarske osnove.</w:t>
      </w:r>
    </w:p>
    <w:p w:rsidR="00083814" w:rsidRPr="00675081" w:rsidRDefault="00FB3386">
      <w:pPr>
        <w:jc w:val="both"/>
        <w:rPr>
          <w:rFonts w:ascii="Arial" w:hAnsi="Arial" w:cs="Arial"/>
          <w:b/>
          <w:sz w:val="24"/>
          <w:szCs w:val="24"/>
        </w:rPr>
      </w:pPr>
      <w:r w:rsidRPr="00675081">
        <w:rPr>
          <w:rFonts w:ascii="Arial" w:hAnsi="Arial" w:cs="Arial"/>
          <w:b/>
          <w:sz w:val="24"/>
          <w:szCs w:val="24"/>
        </w:rPr>
        <w:t>4. UVJETI SMJEŠTAJA DRUŠTVENIH DJELATNOSTI</w:t>
      </w:r>
    </w:p>
    <w:p w:rsidR="00083814" w:rsidRPr="00675081" w:rsidRDefault="00FB3386">
      <w:pPr>
        <w:jc w:val="center"/>
        <w:rPr>
          <w:rFonts w:ascii="Arial" w:hAnsi="Arial" w:cs="Arial"/>
          <w:sz w:val="24"/>
          <w:szCs w:val="24"/>
        </w:rPr>
      </w:pPr>
      <w:r w:rsidRPr="00675081">
        <w:rPr>
          <w:rFonts w:ascii="Arial" w:hAnsi="Arial" w:cs="Arial"/>
          <w:b/>
          <w:sz w:val="24"/>
          <w:szCs w:val="24"/>
        </w:rPr>
        <w:t>Članak 69.</w:t>
      </w:r>
    </w:p>
    <w:p w:rsidR="00083814" w:rsidRPr="00675081" w:rsidRDefault="00FB3386">
      <w:pPr>
        <w:jc w:val="both"/>
        <w:rPr>
          <w:rFonts w:ascii="Arial" w:hAnsi="Arial" w:cs="Arial"/>
          <w:sz w:val="24"/>
          <w:szCs w:val="24"/>
        </w:rPr>
      </w:pPr>
      <w:r w:rsidRPr="00675081">
        <w:rPr>
          <w:rFonts w:ascii="Arial" w:hAnsi="Arial" w:cs="Arial"/>
          <w:strike/>
          <w:sz w:val="24"/>
          <w:szCs w:val="24"/>
        </w:rPr>
        <w:t>(1) Društvene djelatnosti obuhvaćaju sadržaje koji se uređuju u sklopu građevina druge namjene ili grade kao samostalne građevine namijenjene upravi, socijalnoj i zdravstvenoj zaštiti, predškolske i obrazovne (školske), kulturne, vjerske, administrativne, socijalne (starački domovi) i dr.</w:t>
      </w:r>
    </w:p>
    <w:p w:rsidR="00083814" w:rsidRPr="00675081" w:rsidRDefault="00FB3386">
      <w:pPr>
        <w:jc w:val="both"/>
        <w:rPr>
          <w:rFonts w:ascii="Arial" w:hAnsi="Arial" w:cs="Arial"/>
          <w:b/>
          <w:sz w:val="24"/>
          <w:szCs w:val="24"/>
        </w:rPr>
      </w:pPr>
      <w:r w:rsidRPr="00675081">
        <w:rPr>
          <w:rFonts w:ascii="Arial" w:hAnsi="Arial" w:cs="Arial"/>
          <w:strike/>
          <w:sz w:val="24"/>
          <w:szCs w:val="24"/>
        </w:rPr>
        <w:lastRenderedPageBreak/>
        <w:t>(2) Građevine društvene djelatnosti obuhvaćaju i sportsko-rekreacijske građevine koje se javljaju uz određene sadržaje (prvenstveno škole).</w:t>
      </w:r>
    </w:p>
    <w:p w:rsidR="00083814" w:rsidRPr="00675081" w:rsidRDefault="00FB3386">
      <w:pPr>
        <w:pStyle w:val="Stillanak11ptCentrirano"/>
        <w:tabs>
          <w:tab w:val="left" w:pos="540"/>
          <w:tab w:val="left" w:pos="720"/>
        </w:tabs>
        <w:jc w:val="left"/>
        <w:rPr>
          <w:rFonts w:eastAsia="Calibri"/>
          <w:iCs/>
          <w:color w:val="FF3333"/>
          <w:sz w:val="24"/>
          <w:szCs w:val="24"/>
        </w:rPr>
      </w:pPr>
      <w:r w:rsidRPr="00675081">
        <w:rPr>
          <w:rFonts w:eastAsia="Calibri"/>
          <w:iCs/>
          <w:color w:val="FF3333"/>
          <w:sz w:val="24"/>
          <w:szCs w:val="24"/>
        </w:rPr>
        <w:t>Članak 69. se mijenja i glasi:</w:t>
      </w:r>
    </w:p>
    <w:p w:rsidR="00083814" w:rsidRPr="00675081" w:rsidRDefault="00083814">
      <w:pPr>
        <w:pStyle w:val="Default"/>
        <w:tabs>
          <w:tab w:val="left" w:pos="540"/>
          <w:tab w:val="left" w:pos="720"/>
        </w:tabs>
        <w:ind w:right="74"/>
        <w:jc w:val="both"/>
        <w:rPr>
          <w:color w:val="FF3333"/>
        </w:rPr>
      </w:pPr>
    </w:p>
    <w:p w:rsidR="00083814" w:rsidRPr="00675081" w:rsidRDefault="00FB3386">
      <w:pPr>
        <w:pStyle w:val="Default"/>
        <w:jc w:val="both"/>
        <w:rPr>
          <w:rFonts w:eastAsia="Calibri"/>
          <w:iCs/>
          <w:color w:val="FF3333"/>
        </w:rPr>
      </w:pPr>
      <w:r w:rsidRPr="00675081">
        <w:rPr>
          <w:rFonts w:eastAsia="Calibri"/>
          <w:color w:val="FF3333"/>
        </w:rPr>
        <w:t>(1) Građevine javne i društvene namjene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w:t>
      </w:r>
      <w:r w:rsidRPr="00675081">
        <w:rPr>
          <w:rFonts w:eastAsia="Calibri"/>
          <w:iCs/>
          <w:color w:val="FF3333"/>
        </w:rPr>
        <w:t xml:space="preserve"> vjerskih zajednica.</w:t>
      </w:r>
    </w:p>
    <w:p w:rsidR="00083814" w:rsidRPr="00675081" w:rsidRDefault="00083814">
      <w:pPr>
        <w:tabs>
          <w:tab w:val="left" w:pos="540"/>
          <w:tab w:val="left" w:pos="720"/>
        </w:tabs>
        <w:ind w:right="74"/>
        <w:jc w:val="both"/>
        <w:rPr>
          <w:rFonts w:ascii="Arial" w:hAnsi="Arial" w:cs="Arial"/>
          <w:color w:val="FF3333"/>
          <w:sz w:val="24"/>
          <w:szCs w:val="24"/>
        </w:rPr>
      </w:pPr>
    </w:p>
    <w:p w:rsidR="00083814" w:rsidRPr="00675081" w:rsidRDefault="00FB3386">
      <w:pPr>
        <w:jc w:val="both"/>
        <w:rPr>
          <w:rFonts w:ascii="Arial" w:eastAsia="Calibri" w:hAnsi="Arial" w:cs="Arial"/>
          <w:color w:val="FF3333"/>
          <w:sz w:val="24"/>
          <w:szCs w:val="24"/>
        </w:rPr>
      </w:pPr>
      <w:r w:rsidRPr="00675081">
        <w:rPr>
          <w:rFonts w:ascii="Arial" w:eastAsia="Calibri" w:hAnsi="Arial" w:cs="Arial"/>
          <w:color w:val="FF3333"/>
          <w:sz w:val="24"/>
          <w:szCs w:val="24"/>
        </w:rPr>
        <w:t xml:space="preserve">(2) Građevine javne i društvene namjene planiraju se u građevinskom području naselja, kao i u posebno razgraničenim zonama (unutar građevinskog područja naselja i izdvojenim građevinskim područjima izvan naselja) koje su prikazane u grafičkom dijelu plana, kartografski prikazi br.1 «Korištenje i namjena površina» u mjerilu 1:25000 i br. 4. «Granice građevinskih područja naselja» u mjerilu 1:5000. </w:t>
      </w:r>
    </w:p>
    <w:p w:rsidR="00083814" w:rsidRPr="00675081" w:rsidRDefault="00D5472C">
      <w:pPr>
        <w:pStyle w:val="Tijeloteksta21"/>
        <w:spacing w:before="0" w:after="200" w:line="240" w:lineRule="auto"/>
        <w:jc w:val="both"/>
        <w:rPr>
          <w:color w:val="FF0000"/>
          <w:sz w:val="24"/>
          <w:szCs w:val="24"/>
          <w:lang w:val="hr-HR"/>
        </w:rPr>
      </w:pPr>
      <w:r w:rsidRPr="00675081">
        <w:rPr>
          <w:color w:val="FF0000"/>
          <w:sz w:val="24"/>
          <w:szCs w:val="24"/>
          <w:lang w:val="hr-HR"/>
        </w:rPr>
        <w:t xml:space="preserve">(3) </w:t>
      </w:r>
      <w:r w:rsidR="00FB3386" w:rsidRPr="00675081">
        <w:rPr>
          <w:color w:val="FF0000"/>
          <w:sz w:val="24"/>
          <w:szCs w:val="24"/>
          <w:lang w:val="hr-HR"/>
        </w:rPr>
        <w:t xml:space="preserve">Za </w:t>
      </w:r>
      <w:r w:rsidR="00FB3386" w:rsidRPr="00675081">
        <w:rPr>
          <w:color w:val="FF0000"/>
          <w:sz w:val="24"/>
          <w:szCs w:val="24"/>
          <w:lang w:val="hr-HR" w:eastAsia="en-US"/>
        </w:rPr>
        <w:t xml:space="preserve">površinu jevne i društvene namjene (D) </w:t>
      </w:r>
      <w:r w:rsidRPr="00675081">
        <w:rPr>
          <w:color w:val="FF0000"/>
          <w:sz w:val="24"/>
          <w:szCs w:val="24"/>
          <w:lang w:val="hr-HR" w:eastAsia="en-US"/>
        </w:rPr>
        <w:t xml:space="preserve">u </w:t>
      </w:r>
      <w:r w:rsidRPr="00675081">
        <w:rPr>
          <w:rFonts w:eastAsia="Calibri"/>
          <w:color w:val="FF3333"/>
          <w:sz w:val="24"/>
          <w:szCs w:val="24"/>
        </w:rPr>
        <w:t>izdvojenom građevinskom području izvan naselja</w:t>
      </w:r>
      <w:r w:rsidR="00FB3386" w:rsidRPr="00675081">
        <w:rPr>
          <w:color w:val="FF0000"/>
          <w:sz w:val="24"/>
          <w:szCs w:val="24"/>
          <w:lang w:val="hr-HR" w:eastAsia="en-US"/>
        </w:rPr>
        <w:t xml:space="preserve"> </w:t>
      </w:r>
      <w:r w:rsidR="00FB3386" w:rsidRPr="00675081">
        <w:rPr>
          <w:color w:val="FF0000"/>
          <w:sz w:val="24"/>
          <w:szCs w:val="24"/>
          <w:lang w:val="hr-HR"/>
        </w:rPr>
        <w:t>obavezna je izrada Urbanističkog plana uređenja.</w:t>
      </w:r>
    </w:p>
    <w:p w:rsidR="00083814" w:rsidRPr="00675081" w:rsidRDefault="00FB3386">
      <w:pPr>
        <w:jc w:val="center"/>
        <w:rPr>
          <w:rFonts w:ascii="Arial" w:hAnsi="Arial" w:cs="Arial"/>
          <w:sz w:val="24"/>
          <w:szCs w:val="24"/>
        </w:rPr>
      </w:pPr>
      <w:r w:rsidRPr="00675081">
        <w:rPr>
          <w:rFonts w:ascii="Arial" w:hAnsi="Arial" w:cs="Arial"/>
          <w:b/>
          <w:sz w:val="24"/>
          <w:szCs w:val="24"/>
        </w:rPr>
        <w:t>Članak 70.</w:t>
      </w:r>
    </w:p>
    <w:p w:rsidR="00083814" w:rsidRPr="00675081" w:rsidRDefault="00FB3386">
      <w:pPr>
        <w:jc w:val="both"/>
        <w:rPr>
          <w:rFonts w:ascii="Arial" w:hAnsi="Arial" w:cs="Arial"/>
          <w:b/>
          <w:sz w:val="24"/>
          <w:szCs w:val="24"/>
        </w:rPr>
      </w:pPr>
      <w:r w:rsidRPr="00675081">
        <w:rPr>
          <w:rFonts w:ascii="Arial" w:hAnsi="Arial" w:cs="Arial"/>
          <w:sz w:val="24"/>
          <w:szCs w:val="24"/>
        </w:rPr>
        <w:t>Športske građevine, osim u posebnim zonama športa i rekreacije mogu se graditi i kao sastavni dio mreže objekata društvenih djelatnosti (prvenstveno škola), ukoliko unutar građevinskog prostora nema dovoljno prostora za osiguranje potrebitog (propisanog) standarda.</w:t>
      </w:r>
    </w:p>
    <w:p w:rsidR="00083814" w:rsidRPr="00675081" w:rsidRDefault="00FB3386">
      <w:pPr>
        <w:jc w:val="center"/>
        <w:rPr>
          <w:rFonts w:ascii="Arial" w:hAnsi="Arial" w:cs="Arial"/>
          <w:sz w:val="24"/>
          <w:szCs w:val="24"/>
        </w:rPr>
      </w:pPr>
      <w:r w:rsidRPr="00675081">
        <w:rPr>
          <w:rFonts w:ascii="Arial" w:hAnsi="Arial" w:cs="Arial"/>
          <w:b/>
          <w:sz w:val="24"/>
          <w:szCs w:val="24"/>
        </w:rPr>
        <w:t>Članak 71.</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Građevine za društvene djelatnosti mogu se graditi unutar </w:t>
      </w:r>
      <w:r w:rsidRPr="00675081">
        <w:rPr>
          <w:rFonts w:ascii="Arial" w:hAnsi="Arial" w:cs="Arial"/>
          <w:color w:val="FF0000"/>
          <w:sz w:val="24"/>
          <w:szCs w:val="24"/>
        </w:rPr>
        <w:t>i izvan</w:t>
      </w:r>
      <w:r w:rsidRPr="00675081">
        <w:rPr>
          <w:rFonts w:ascii="Arial" w:hAnsi="Arial" w:cs="Arial"/>
          <w:sz w:val="24"/>
          <w:szCs w:val="24"/>
        </w:rPr>
        <w:t xml:space="preserve"> građevinskog područja naselja prema slijedećim uvjetima:</w:t>
      </w:r>
    </w:p>
    <w:p w:rsidR="00083814" w:rsidRPr="00675081" w:rsidRDefault="00FB3386">
      <w:pPr>
        <w:jc w:val="both"/>
        <w:rPr>
          <w:rFonts w:ascii="Arial" w:hAnsi="Arial" w:cs="Arial"/>
          <w:sz w:val="24"/>
          <w:szCs w:val="24"/>
        </w:rPr>
      </w:pPr>
      <w:r w:rsidRPr="00675081">
        <w:rPr>
          <w:rFonts w:ascii="Arial" w:hAnsi="Arial" w:cs="Arial"/>
          <w:sz w:val="24"/>
          <w:szCs w:val="24"/>
        </w:rPr>
        <w:t>- građevna čestica na kojoj će se graditi građevina mora se nalaziti uz već izgrađenu cestu ili drugu prometnu površinu čiji je kolnik najmanje širine 5,0 metara, ili je za prometnu površinu prethodno izdana lokacijska dozvola;</w:t>
      </w:r>
    </w:p>
    <w:p w:rsidR="00083814" w:rsidRPr="00675081" w:rsidRDefault="00FB3386">
      <w:pPr>
        <w:jc w:val="both"/>
        <w:rPr>
          <w:rFonts w:ascii="Arial" w:hAnsi="Arial" w:cs="Arial"/>
          <w:sz w:val="24"/>
          <w:szCs w:val="24"/>
        </w:rPr>
      </w:pPr>
      <w:r w:rsidRPr="00675081">
        <w:rPr>
          <w:rFonts w:ascii="Arial" w:hAnsi="Arial" w:cs="Arial"/>
          <w:sz w:val="24"/>
          <w:szCs w:val="24"/>
        </w:rPr>
        <w:t>- na građevnoj čestici ili uz prometnu površinu mora se osigurati odgovarajući prostor za parkiranje vozila sukladno normativima iz članka 92.</w:t>
      </w:r>
    </w:p>
    <w:p w:rsidR="00083814" w:rsidRPr="00675081" w:rsidRDefault="00FB3386">
      <w:pPr>
        <w:jc w:val="both"/>
        <w:rPr>
          <w:rFonts w:ascii="Arial" w:hAnsi="Arial" w:cs="Arial"/>
          <w:sz w:val="24"/>
          <w:szCs w:val="24"/>
        </w:rPr>
      </w:pPr>
      <w:r w:rsidRPr="00675081">
        <w:rPr>
          <w:rFonts w:ascii="Arial" w:hAnsi="Arial" w:cs="Arial"/>
          <w:sz w:val="24"/>
          <w:szCs w:val="24"/>
        </w:rPr>
        <w:t xml:space="preserve">- udaljenost građevine od granice građevne čestice može iznositi minimalno H/2 (H=visina građevine). </w:t>
      </w:r>
    </w:p>
    <w:p w:rsidR="00083814" w:rsidRPr="00675081" w:rsidRDefault="00FB3386">
      <w:pPr>
        <w:jc w:val="both"/>
        <w:rPr>
          <w:rFonts w:ascii="Arial" w:hAnsi="Arial" w:cs="Arial"/>
          <w:sz w:val="24"/>
          <w:szCs w:val="24"/>
        </w:rPr>
      </w:pPr>
      <w:r w:rsidRPr="00675081">
        <w:rPr>
          <w:rFonts w:ascii="Arial" w:hAnsi="Arial" w:cs="Arial"/>
          <w:sz w:val="24"/>
          <w:szCs w:val="24"/>
        </w:rPr>
        <w:t>- minimalna veličina građevne čestice iznosi 600 m2, izuzetno je moguća i manja građevna čestica ukoliko zadovoljava propisani standard</w:t>
      </w:r>
    </w:p>
    <w:p w:rsidR="00083814" w:rsidRPr="00675081" w:rsidRDefault="00FB3386">
      <w:pPr>
        <w:jc w:val="both"/>
        <w:rPr>
          <w:rFonts w:ascii="Arial" w:hAnsi="Arial" w:cs="Arial"/>
          <w:sz w:val="24"/>
          <w:szCs w:val="24"/>
        </w:rPr>
      </w:pPr>
      <w:r w:rsidRPr="00675081">
        <w:rPr>
          <w:rFonts w:ascii="Arial" w:hAnsi="Arial" w:cs="Arial"/>
          <w:sz w:val="24"/>
          <w:szCs w:val="24"/>
        </w:rPr>
        <w:t>- najveći koeficijent izgrađenosti (kig) iznosi 0,4 a koeficijent iskorištenosti 1,5</w:t>
      </w:r>
    </w:p>
    <w:p w:rsidR="00083814" w:rsidRPr="00675081" w:rsidRDefault="00FB3386">
      <w:pPr>
        <w:jc w:val="both"/>
        <w:rPr>
          <w:rFonts w:ascii="Arial" w:hAnsi="Arial" w:cs="Arial"/>
          <w:sz w:val="24"/>
          <w:szCs w:val="24"/>
        </w:rPr>
      </w:pPr>
      <w:r w:rsidRPr="00675081">
        <w:rPr>
          <w:rFonts w:ascii="Arial" w:hAnsi="Arial" w:cs="Arial"/>
          <w:sz w:val="24"/>
          <w:szCs w:val="24"/>
        </w:rPr>
        <w:t xml:space="preserve">- visina građevina može iznositi najviše (S)P+3 , odnosno najviše 14,5m.  </w:t>
      </w:r>
      <w:r w:rsidRPr="00675081">
        <w:rPr>
          <w:rFonts w:ascii="Arial" w:hAnsi="Arial" w:cs="Arial"/>
          <w:strike/>
          <w:sz w:val="24"/>
          <w:szCs w:val="24"/>
        </w:rPr>
        <w:t xml:space="preserve"> </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(2) Iznimno od uvjeta iz prethodnog stavka, visina vjerskih građevina može biti i veća.</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 xml:space="preserve">U članku 71. stavak (1) iza riječi; </w:t>
      </w:r>
      <w:r w:rsidRPr="00675081">
        <w:rPr>
          <w:rFonts w:ascii="Arial" w:hAnsi="Arial" w:cs="Arial"/>
          <w:color w:val="FF0000"/>
          <w:sz w:val="24"/>
          <w:szCs w:val="24"/>
        </w:rPr>
        <w:t>'unutar'</w:t>
      </w:r>
      <w:r w:rsidRPr="00675081">
        <w:rPr>
          <w:rFonts w:ascii="Arial" w:hAnsi="Arial" w:cs="Arial"/>
          <w:b/>
          <w:color w:val="FF0000"/>
          <w:sz w:val="24"/>
          <w:szCs w:val="24"/>
        </w:rPr>
        <w:t xml:space="preserve"> dodaju se riječi; </w:t>
      </w:r>
      <w:r w:rsidRPr="00675081">
        <w:rPr>
          <w:rFonts w:ascii="Arial" w:hAnsi="Arial" w:cs="Arial"/>
          <w:color w:val="FF0000"/>
          <w:sz w:val="24"/>
          <w:szCs w:val="24"/>
        </w:rPr>
        <w:t>'i zvan'</w:t>
      </w:r>
    </w:p>
    <w:p w:rsidR="00083814" w:rsidRPr="00675081" w:rsidRDefault="00FB3386">
      <w:pPr>
        <w:jc w:val="center"/>
        <w:rPr>
          <w:rFonts w:ascii="Arial" w:hAnsi="Arial" w:cs="Arial"/>
          <w:sz w:val="24"/>
          <w:szCs w:val="24"/>
        </w:rPr>
      </w:pPr>
      <w:r w:rsidRPr="00675081">
        <w:rPr>
          <w:rFonts w:ascii="Arial" w:hAnsi="Arial" w:cs="Arial"/>
          <w:b/>
          <w:sz w:val="24"/>
          <w:szCs w:val="24"/>
        </w:rPr>
        <w:t>Članak 72.</w:t>
      </w:r>
    </w:p>
    <w:p w:rsidR="00083814" w:rsidRPr="00675081" w:rsidRDefault="00FB3386">
      <w:pPr>
        <w:jc w:val="both"/>
        <w:rPr>
          <w:rFonts w:ascii="Arial" w:hAnsi="Arial" w:cs="Arial"/>
          <w:sz w:val="24"/>
          <w:szCs w:val="24"/>
        </w:rPr>
      </w:pPr>
      <w:r w:rsidRPr="00675081">
        <w:rPr>
          <w:rFonts w:ascii="Arial" w:hAnsi="Arial" w:cs="Arial"/>
          <w:sz w:val="24"/>
          <w:szCs w:val="24"/>
        </w:rPr>
        <w:t>(1) Sadržaji javnih i društvenih djelatnosti mogu se graditi ili uređivati u dijelu građevina druge namjene (stambene, poslovne i slične građevine).</w:t>
      </w:r>
    </w:p>
    <w:p w:rsidR="00083814" w:rsidRPr="00675081" w:rsidRDefault="00FB3386">
      <w:pPr>
        <w:jc w:val="both"/>
        <w:rPr>
          <w:rFonts w:ascii="Arial" w:hAnsi="Arial" w:cs="Arial"/>
          <w:sz w:val="24"/>
          <w:szCs w:val="24"/>
        </w:rPr>
      </w:pPr>
      <w:r w:rsidRPr="00675081">
        <w:rPr>
          <w:rFonts w:ascii="Arial" w:hAnsi="Arial" w:cs="Arial"/>
          <w:sz w:val="24"/>
          <w:szCs w:val="24"/>
        </w:rPr>
        <w:t>(2) Građevine javnih i društvenih djelatnosti koje se grade kao interpolacije unutar površine naselja mogu imati i manju građevnu česticu od minimalno definirane, odnosno koeficijent izgrađenosti (kig) im može biti maksimalno 0,8 a koeficijent iskorištenosti (kis) maksimalno 2,0.</w:t>
      </w:r>
    </w:p>
    <w:p w:rsidR="00083814" w:rsidRPr="00675081" w:rsidRDefault="00FB3386">
      <w:pPr>
        <w:jc w:val="center"/>
        <w:rPr>
          <w:rFonts w:ascii="Arial" w:hAnsi="Arial" w:cs="Arial"/>
          <w:b/>
          <w:sz w:val="24"/>
          <w:szCs w:val="24"/>
        </w:rPr>
      </w:pPr>
      <w:r w:rsidRPr="00675081">
        <w:rPr>
          <w:rFonts w:ascii="Arial" w:hAnsi="Arial" w:cs="Arial"/>
          <w:b/>
          <w:sz w:val="24"/>
          <w:szCs w:val="24"/>
        </w:rPr>
        <w:t>Članak 73.</w:t>
      </w:r>
    </w:p>
    <w:p w:rsidR="00083814" w:rsidRPr="00675081" w:rsidRDefault="00FB3386">
      <w:pPr>
        <w:jc w:val="both"/>
        <w:rPr>
          <w:rFonts w:ascii="Arial" w:hAnsi="Arial" w:cs="Arial"/>
          <w:sz w:val="24"/>
          <w:szCs w:val="24"/>
        </w:rPr>
      </w:pPr>
      <w:r w:rsidRPr="00675081">
        <w:rPr>
          <w:rFonts w:ascii="Arial" w:hAnsi="Arial" w:cs="Arial"/>
          <w:b/>
          <w:sz w:val="24"/>
          <w:szCs w:val="24"/>
        </w:rPr>
        <w:t>Predškolske ustanove (dječji vrtići i jaslice)</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Planira se standard od 20 polaznika u jednoj odvojenoj skupini, minimalno 5m2 neto izgrađenog prostora i 20m2 </w:t>
      </w:r>
      <w:r w:rsidRPr="00675081">
        <w:rPr>
          <w:rFonts w:ascii="Arial" w:hAnsi="Arial" w:cs="Arial"/>
          <w:strike/>
          <w:sz w:val="24"/>
          <w:szCs w:val="24"/>
        </w:rPr>
        <w:t>parcele</w:t>
      </w:r>
      <w:r w:rsidRPr="00675081">
        <w:rPr>
          <w:rFonts w:ascii="Arial" w:hAnsi="Arial" w:cs="Arial"/>
          <w:sz w:val="24"/>
          <w:szCs w:val="24"/>
        </w:rPr>
        <w:t xml:space="preserve"> </w:t>
      </w:r>
      <w:r w:rsidRPr="00675081">
        <w:rPr>
          <w:rFonts w:ascii="Arial" w:hAnsi="Arial" w:cs="Arial"/>
          <w:color w:val="FF0000"/>
          <w:sz w:val="24"/>
          <w:szCs w:val="24"/>
        </w:rPr>
        <w:t>građevne</w:t>
      </w:r>
      <w:r w:rsidRPr="00675081">
        <w:rPr>
          <w:rFonts w:ascii="Arial" w:hAnsi="Arial" w:cs="Arial"/>
          <w:sz w:val="24"/>
          <w:szCs w:val="24"/>
        </w:rPr>
        <w:t xml:space="preserve"> </w:t>
      </w:r>
      <w:r w:rsidRPr="00675081">
        <w:rPr>
          <w:rFonts w:ascii="Arial" w:hAnsi="Arial" w:cs="Arial"/>
          <w:color w:val="FF0000"/>
          <w:sz w:val="24"/>
          <w:szCs w:val="24"/>
        </w:rPr>
        <w:t>čestice</w:t>
      </w:r>
      <w:r w:rsidRPr="00675081">
        <w:rPr>
          <w:rFonts w:ascii="Arial" w:hAnsi="Arial" w:cs="Arial"/>
          <w:sz w:val="24"/>
          <w:szCs w:val="24"/>
        </w:rPr>
        <w:t xml:space="preserve"> po djetetu.</w:t>
      </w:r>
    </w:p>
    <w:p w:rsidR="00083814" w:rsidRPr="00675081" w:rsidRDefault="00FB3386">
      <w:pPr>
        <w:jc w:val="both"/>
        <w:rPr>
          <w:rFonts w:ascii="Arial" w:hAnsi="Arial" w:cs="Arial"/>
          <w:sz w:val="24"/>
          <w:szCs w:val="24"/>
        </w:rPr>
      </w:pPr>
      <w:r w:rsidRPr="00675081">
        <w:rPr>
          <w:rFonts w:ascii="Arial" w:hAnsi="Arial" w:cs="Arial"/>
          <w:sz w:val="24"/>
          <w:szCs w:val="24"/>
        </w:rPr>
        <w:t>(2) Ukoliko se dječje ustanove grade u dijelu građevina druge namjene (pretežno stambene i stambeno-gospodarske građevine) tada je obvezno osigurati na građevnoj čestici zasebni prostor od najmanje 5,0 m2 po djetetu (otvoreni dio građevne čestice) za boravak i igru djece na otvorenom.</w:t>
      </w:r>
    </w:p>
    <w:p w:rsidR="00083814" w:rsidRPr="00675081" w:rsidRDefault="00FB3386">
      <w:pPr>
        <w:jc w:val="center"/>
        <w:rPr>
          <w:rFonts w:ascii="Arial" w:hAnsi="Arial" w:cs="Arial"/>
          <w:b/>
          <w:sz w:val="24"/>
          <w:szCs w:val="24"/>
        </w:rPr>
      </w:pPr>
      <w:r w:rsidRPr="00675081">
        <w:rPr>
          <w:rFonts w:ascii="Arial" w:hAnsi="Arial" w:cs="Arial"/>
          <w:b/>
          <w:sz w:val="24"/>
          <w:szCs w:val="24"/>
        </w:rPr>
        <w:t>Članak 74.</w:t>
      </w:r>
    </w:p>
    <w:p w:rsidR="00083814" w:rsidRPr="00675081" w:rsidRDefault="00FB3386">
      <w:pPr>
        <w:jc w:val="both"/>
        <w:rPr>
          <w:rFonts w:ascii="Arial" w:hAnsi="Arial" w:cs="Arial"/>
          <w:sz w:val="24"/>
          <w:szCs w:val="24"/>
        </w:rPr>
      </w:pPr>
      <w:r w:rsidRPr="00675081">
        <w:rPr>
          <w:rFonts w:ascii="Arial" w:hAnsi="Arial" w:cs="Arial"/>
          <w:b/>
          <w:sz w:val="24"/>
          <w:szCs w:val="24"/>
        </w:rPr>
        <w:t>Osnovne škole</w:t>
      </w:r>
    </w:p>
    <w:p w:rsidR="00083814" w:rsidRPr="00675081" w:rsidRDefault="00FB3386">
      <w:pPr>
        <w:jc w:val="both"/>
        <w:rPr>
          <w:rFonts w:ascii="Arial" w:hAnsi="Arial" w:cs="Arial"/>
          <w:sz w:val="24"/>
          <w:szCs w:val="24"/>
        </w:rPr>
      </w:pPr>
      <w:r w:rsidRPr="00675081">
        <w:rPr>
          <w:rFonts w:ascii="Arial" w:hAnsi="Arial" w:cs="Arial"/>
          <w:sz w:val="24"/>
          <w:szCs w:val="24"/>
        </w:rPr>
        <w:t>(1) Prilikom projektiranja i gradnje osnovnih škola primjenjuju se, pored zakonskih odredbi, i sljedeći okvirni standardi:</w:t>
      </w:r>
    </w:p>
    <w:p w:rsidR="00083814" w:rsidRPr="00675081" w:rsidRDefault="00FB3386">
      <w:pPr>
        <w:jc w:val="both"/>
        <w:rPr>
          <w:rFonts w:ascii="Arial" w:hAnsi="Arial" w:cs="Arial"/>
          <w:sz w:val="24"/>
          <w:szCs w:val="24"/>
        </w:rPr>
      </w:pPr>
      <w:r w:rsidRPr="00675081">
        <w:rPr>
          <w:rFonts w:ascii="Arial" w:hAnsi="Arial" w:cs="Arial"/>
          <w:sz w:val="24"/>
          <w:szCs w:val="24"/>
        </w:rPr>
        <w:t>- površina građevine po jednom učeniku je 5 m2;</w:t>
      </w:r>
    </w:p>
    <w:p w:rsidR="00083814" w:rsidRPr="00675081" w:rsidRDefault="00FB3386">
      <w:pPr>
        <w:jc w:val="both"/>
        <w:rPr>
          <w:rFonts w:ascii="Arial" w:hAnsi="Arial" w:cs="Arial"/>
          <w:sz w:val="24"/>
          <w:szCs w:val="24"/>
        </w:rPr>
      </w:pPr>
      <w:r w:rsidRPr="00675081">
        <w:rPr>
          <w:rFonts w:ascii="Arial" w:hAnsi="Arial" w:cs="Arial"/>
          <w:sz w:val="24"/>
          <w:szCs w:val="24"/>
        </w:rPr>
        <w:t>- veličina zemljišta za gradnju osnovne škole mora osigurati površinu za osnovnu građevinu, prostor za odmor i rekreaciju, prostor za otvorene športske terene, prostor za zelene površine i drugo;</w:t>
      </w:r>
    </w:p>
    <w:p w:rsidR="00083814" w:rsidRPr="00675081" w:rsidRDefault="00FB3386">
      <w:pPr>
        <w:jc w:val="both"/>
        <w:rPr>
          <w:rFonts w:ascii="Arial" w:hAnsi="Arial" w:cs="Arial"/>
          <w:sz w:val="24"/>
          <w:szCs w:val="24"/>
        </w:rPr>
      </w:pPr>
      <w:r w:rsidRPr="00675081">
        <w:rPr>
          <w:rFonts w:ascii="Arial" w:hAnsi="Arial" w:cs="Arial"/>
          <w:sz w:val="24"/>
          <w:szCs w:val="24"/>
        </w:rPr>
        <w:t>- veličina građevne čestice, koja osigurava prostor za sadržaje iz prethodne alineje, određena je normativom od 30-50 m2 po učeniku računajući rad škole u dvije smjene.</w:t>
      </w:r>
    </w:p>
    <w:p w:rsidR="00083814" w:rsidRPr="00675081" w:rsidRDefault="00FB3386">
      <w:pPr>
        <w:jc w:val="both"/>
        <w:rPr>
          <w:rFonts w:ascii="Arial" w:hAnsi="Arial" w:cs="Arial"/>
          <w:sz w:val="24"/>
          <w:szCs w:val="24"/>
        </w:rPr>
      </w:pPr>
      <w:r w:rsidRPr="00675081">
        <w:rPr>
          <w:rFonts w:ascii="Arial" w:hAnsi="Arial" w:cs="Arial"/>
          <w:sz w:val="24"/>
          <w:szCs w:val="24"/>
        </w:rPr>
        <w:t>(2) Iznimno, u već formiranim naseljima i gusto izgrađenim dijelovima naselja, normativ je 20-40 m2 po učeniku.</w:t>
      </w:r>
    </w:p>
    <w:p w:rsidR="00083814" w:rsidRPr="00675081" w:rsidRDefault="00FB3386">
      <w:pPr>
        <w:jc w:val="both"/>
        <w:rPr>
          <w:rFonts w:ascii="Arial" w:hAnsi="Arial" w:cs="Arial"/>
          <w:b/>
          <w:sz w:val="24"/>
          <w:szCs w:val="24"/>
        </w:rPr>
      </w:pPr>
      <w:r w:rsidRPr="00675081">
        <w:rPr>
          <w:rFonts w:ascii="Arial" w:hAnsi="Arial" w:cs="Arial"/>
          <w:b/>
          <w:sz w:val="24"/>
          <w:szCs w:val="24"/>
        </w:rPr>
        <w:t>5. UVJETI UTVRĐIVANJA KORIDORA ILI TRASA I POVRŠINA PROMETNIH I DRUGIH INFRASTRUKTURNIH SUSTAVA</w:t>
      </w:r>
    </w:p>
    <w:p w:rsidR="00083814" w:rsidRPr="00675081" w:rsidRDefault="00FB3386">
      <w:pPr>
        <w:jc w:val="center"/>
        <w:rPr>
          <w:rFonts w:ascii="Arial" w:hAnsi="Arial" w:cs="Arial"/>
          <w:sz w:val="24"/>
          <w:szCs w:val="24"/>
        </w:rPr>
      </w:pPr>
      <w:r w:rsidRPr="00675081">
        <w:rPr>
          <w:rFonts w:ascii="Arial" w:hAnsi="Arial" w:cs="Arial"/>
          <w:b/>
          <w:sz w:val="24"/>
          <w:szCs w:val="24"/>
        </w:rPr>
        <w:t>Članak 75.</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(1) Planom se određuje da koridori, trase i površine prometnih i drugih infrastrukturnih sustava čine:</w:t>
      </w:r>
    </w:p>
    <w:p w:rsidR="00083814" w:rsidRPr="00675081" w:rsidRDefault="00FB3386">
      <w:pPr>
        <w:jc w:val="both"/>
        <w:rPr>
          <w:rFonts w:ascii="Arial" w:hAnsi="Arial" w:cs="Arial"/>
          <w:sz w:val="24"/>
          <w:szCs w:val="24"/>
        </w:rPr>
      </w:pPr>
      <w:r w:rsidRPr="00675081">
        <w:rPr>
          <w:rFonts w:ascii="Arial" w:hAnsi="Arial" w:cs="Arial"/>
          <w:sz w:val="24"/>
          <w:szCs w:val="24"/>
        </w:rPr>
        <w:t>- građevine cestovnog prometa,</w:t>
      </w:r>
    </w:p>
    <w:p w:rsidR="00083814" w:rsidRPr="00675081" w:rsidRDefault="00FB3386">
      <w:pPr>
        <w:jc w:val="both"/>
        <w:rPr>
          <w:rFonts w:ascii="Arial" w:hAnsi="Arial" w:cs="Arial"/>
          <w:sz w:val="24"/>
          <w:szCs w:val="24"/>
        </w:rPr>
      </w:pPr>
      <w:r w:rsidRPr="00675081">
        <w:rPr>
          <w:rFonts w:ascii="Arial" w:hAnsi="Arial" w:cs="Arial"/>
          <w:sz w:val="24"/>
          <w:szCs w:val="24"/>
        </w:rPr>
        <w:t>- građevine sustava veza,</w:t>
      </w:r>
    </w:p>
    <w:p w:rsidR="00083814" w:rsidRPr="00675081" w:rsidRDefault="00FB3386">
      <w:pPr>
        <w:jc w:val="both"/>
        <w:rPr>
          <w:rFonts w:ascii="Arial" w:hAnsi="Arial" w:cs="Arial"/>
          <w:sz w:val="24"/>
          <w:szCs w:val="24"/>
        </w:rPr>
      </w:pPr>
      <w:r w:rsidRPr="00675081">
        <w:rPr>
          <w:rFonts w:ascii="Arial" w:hAnsi="Arial" w:cs="Arial"/>
          <w:sz w:val="24"/>
          <w:szCs w:val="24"/>
        </w:rPr>
        <w:t>- građevine vodoopskrbe i odvodnje, te uređenja bujica,</w:t>
      </w:r>
    </w:p>
    <w:p w:rsidR="00083814" w:rsidRPr="00675081" w:rsidRDefault="00FB3386">
      <w:pPr>
        <w:jc w:val="both"/>
        <w:rPr>
          <w:rFonts w:ascii="Arial" w:hAnsi="Arial" w:cs="Arial"/>
          <w:sz w:val="24"/>
          <w:szCs w:val="24"/>
        </w:rPr>
      </w:pPr>
      <w:r w:rsidRPr="00675081">
        <w:rPr>
          <w:rFonts w:ascii="Arial" w:hAnsi="Arial" w:cs="Arial"/>
          <w:sz w:val="24"/>
          <w:szCs w:val="24"/>
        </w:rPr>
        <w:t>- građevine u sustavu energetike.</w:t>
      </w:r>
    </w:p>
    <w:p w:rsidR="00083814" w:rsidRPr="00675081" w:rsidRDefault="00FB3386">
      <w:pPr>
        <w:jc w:val="both"/>
        <w:rPr>
          <w:rFonts w:ascii="Arial" w:hAnsi="Arial" w:cs="Arial"/>
          <w:sz w:val="24"/>
          <w:szCs w:val="24"/>
        </w:rPr>
      </w:pPr>
      <w:r w:rsidRPr="00675081">
        <w:rPr>
          <w:rFonts w:ascii="Arial" w:hAnsi="Arial" w:cs="Arial"/>
          <w:sz w:val="24"/>
          <w:szCs w:val="24"/>
        </w:rPr>
        <w:t>(2) Koridori, trase i površine prometnih i drugih infrastrukturnih sustava realiziraju se sukladno rješenjima iz Prostornog plana, planova šireg područja i planova užeg područja.</w:t>
      </w:r>
    </w:p>
    <w:p w:rsidR="00083814" w:rsidRPr="00675081" w:rsidRDefault="00FB3386">
      <w:pPr>
        <w:jc w:val="both"/>
        <w:rPr>
          <w:rFonts w:ascii="Arial" w:hAnsi="Arial" w:cs="Arial"/>
          <w:sz w:val="24"/>
          <w:szCs w:val="24"/>
        </w:rPr>
      </w:pPr>
      <w:r w:rsidRPr="00675081">
        <w:rPr>
          <w:rFonts w:ascii="Arial" w:hAnsi="Arial" w:cs="Arial"/>
          <w:strike/>
          <w:sz w:val="24"/>
          <w:szCs w:val="24"/>
        </w:rPr>
        <w:t>(3) Zasebna građevna čestica formira se za sve građevine (prometnice, trafostanice, vodospreme, prepumpne stanice, uređaj za pročišćavanje fekalne kanalizacije i dr.) prometnih i infrastrukturnih sustava.</w:t>
      </w:r>
    </w:p>
    <w:p w:rsidR="00083814" w:rsidRPr="00675081" w:rsidRDefault="00FB3386">
      <w:pPr>
        <w:jc w:val="both"/>
        <w:rPr>
          <w:rFonts w:ascii="Arial" w:hAnsi="Arial" w:cs="Arial"/>
          <w:sz w:val="24"/>
          <w:szCs w:val="24"/>
        </w:rPr>
      </w:pPr>
      <w:r w:rsidRPr="00675081">
        <w:rPr>
          <w:rFonts w:ascii="Arial" w:hAnsi="Arial" w:cs="Arial"/>
          <w:sz w:val="24"/>
          <w:szCs w:val="24"/>
        </w:rPr>
        <w:t>(4) Građevna čestica za pojedine sadržaje formira u odnosu na veličinu projektirane građevine u skladu s posebnim propisima.</w:t>
      </w:r>
    </w:p>
    <w:p w:rsidR="00083814" w:rsidRPr="00675081" w:rsidRDefault="00FB3386">
      <w:pPr>
        <w:jc w:val="both"/>
        <w:rPr>
          <w:rFonts w:ascii="Arial" w:hAnsi="Arial" w:cs="Arial"/>
          <w:sz w:val="24"/>
          <w:szCs w:val="24"/>
        </w:rPr>
      </w:pPr>
      <w:r w:rsidRPr="00675081">
        <w:rPr>
          <w:rFonts w:ascii="Arial" w:hAnsi="Arial" w:cs="Arial"/>
          <w:sz w:val="24"/>
          <w:szCs w:val="24"/>
        </w:rPr>
        <w:t>(5) Do svake infrastrukturne građevine obvezna je izvedba odgovarajućeg kolnog pristupa, osim za bazne stanice mobilne telefonije.</w:t>
      </w:r>
    </w:p>
    <w:p w:rsidR="00083814" w:rsidRPr="00675081" w:rsidRDefault="00FB3386">
      <w:pPr>
        <w:jc w:val="both"/>
        <w:rPr>
          <w:rFonts w:ascii="Arial" w:hAnsi="Arial" w:cs="Arial"/>
          <w:sz w:val="24"/>
          <w:szCs w:val="24"/>
        </w:rPr>
      </w:pPr>
      <w:r w:rsidRPr="00675081">
        <w:rPr>
          <w:rFonts w:ascii="Arial" w:hAnsi="Arial" w:cs="Arial"/>
          <w:sz w:val="24"/>
          <w:szCs w:val="24"/>
        </w:rPr>
        <w:t>(6) Građevine u sustavu infrastrukture ne smiju imati visinu veću od 6 m i ne mogu biti locirane na kvalitetnim poljoprivrednim površinama.</w:t>
      </w:r>
    </w:p>
    <w:p w:rsidR="00083814" w:rsidRPr="00675081" w:rsidRDefault="00FB3386">
      <w:pPr>
        <w:jc w:val="both"/>
        <w:rPr>
          <w:rFonts w:ascii="Arial" w:hAnsi="Arial" w:cs="Arial"/>
          <w:sz w:val="24"/>
          <w:szCs w:val="24"/>
        </w:rPr>
      </w:pPr>
      <w:r w:rsidRPr="00675081">
        <w:rPr>
          <w:rFonts w:ascii="Arial" w:hAnsi="Arial" w:cs="Arial"/>
          <w:sz w:val="24"/>
          <w:szCs w:val="24"/>
        </w:rPr>
        <w:t>(7) Infrastrukturu voditi tako da se prvenstveno koriste postojeći koridori i formiraju zajednički za više vodova, kako bi se izbjegle površine šume, vrijedno poljoprivredno zemljište, vrijedne prirodne i stvorene strukture.</w:t>
      </w:r>
    </w:p>
    <w:p w:rsidR="00083814" w:rsidRPr="00675081" w:rsidRDefault="00FB3386">
      <w:pPr>
        <w:jc w:val="both"/>
        <w:rPr>
          <w:rFonts w:ascii="Arial" w:hAnsi="Arial" w:cs="Arial"/>
          <w:sz w:val="24"/>
          <w:szCs w:val="24"/>
        </w:rPr>
      </w:pPr>
      <w:r w:rsidRPr="00675081">
        <w:rPr>
          <w:rFonts w:ascii="Arial" w:hAnsi="Arial" w:cs="Arial"/>
          <w:sz w:val="24"/>
          <w:szCs w:val="24"/>
        </w:rPr>
        <w:t>(8) Prilikom izgradnje građevina infrastrukture potrebno provoditi propisane mjere zaštite okoliša (rekultivacija i sanacija padina i iskopa, izgradnja zaštitnih zidova i sl.).</w:t>
      </w:r>
    </w:p>
    <w:p w:rsidR="00083814" w:rsidRPr="00675081" w:rsidRDefault="00FB3386">
      <w:pPr>
        <w:jc w:val="both"/>
        <w:rPr>
          <w:rFonts w:ascii="Arial" w:hAnsi="Arial" w:cs="Arial"/>
          <w:color w:val="FF3333"/>
          <w:sz w:val="24"/>
          <w:szCs w:val="24"/>
        </w:rPr>
      </w:pPr>
      <w:r w:rsidRPr="00675081">
        <w:rPr>
          <w:rFonts w:ascii="Arial" w:hAnsi="Arial" w:cs="Arial"/>
          <w:b/>
          <w:color w:val="FF3333"/>
          <w:sz w:val="24"/>
          <w:szCs w:val="24"/>
        </w:rPr>
        <w:t>U članku 75 stavak (3) se mijenja i glasi:</w:t>
      </w:r>
    </w:p>
    <w:p w:rsidR="00083814" w:rsidRPr="00675081" w:rsidRDefault="00FB3386">
      <w:pPr>
        <w:jc w:val="both"/>
        <w:rPr>
          <w:rFonts w:ascii="Arial" w:hAnsi="Arial" w:cs="Arial"/>
          <w:color w:val="FF3333"/>
          <w:sz w:val="24"/>
          <w:szCs w:val="24"/>
        </w:rPr>
      </w:pPr>
      <w:r w:rsidRPr="00675081">
        <w:rPr>
          <w:rFonts w:ascii="Arial" w:hAnsi="Arial" w:cs="Arial"/>
          <w:color w:val="FF3333"/>
          <w:sz w:val="24"/>
          <w:szCs w:val="24"/>
        </w:rPr>
        <w:t>(3) Trase i površine prometnih i drugih infrastrukturnih sustava određene su načelno, stvarne trase i površine prometnih i drugih infrastrukturnih sustava odredit će se u postupku izdavanja akta za provedbu plana.</w:t>
      </w:r>
    </w:p>
    <w:p w:rsidR="00083814" w:rsidRPr="00675081" w:rsidRDefault="00FB3386">
      <w:pPr>
        <w:jc w:val="both"/>
        <w:rPr>
          <w:rFonts w:ascii="Arial" w:hAnsi="Arial" w:cs="Arial"/>
          <w:b/>
          <w:sz w:val="24"/>
          <w:szCs w:val="24"/>
        </w:rPr>
      </w:pPr>
      <w:r w:rsidRPr="00675081">
        <w:rPr>
          <w:rFonts w:ascii="Arial" w:hAnsi="Arial" w:cs="Arial"/>
          <w:b/>
          <w:sz w:val="24"/>
          <w:szCs w:val="24"/>
        </w:rPr>
        <w:t>Cestovni promet</w:t>
      </w:r>
    </w:p>
    <w:p w:rsidR="00083814" w:rsidRPr="00675081" w:rsidRDefault="00FB3386">
      <w:pPr>
        <w:jc w:val="center"/>
        <w:rPr>
          <w:rFonts w:ascii="Arial" w:hAnsi="Arial" w:cs="Arial"/>
          <w:sz w:val="24"/>
          <w:szCs w:val="24"/>
        </w:rPr>
      </w:pPr>
      <w:r w:rsidRPr="00675081">
        <w:rPr>
          <w:rFonts w:ascii="Arial" w:hAnsi="Arial" w:cs="Arial"/>
          <w:b/>
          <w:sz w:val="24"/>
          <w:szCs w:val="24"/>
        </w:rPr>
        <w:t>Članak 76.</w:t>
      </w:r>
    </w:p>
    <w:p w:rsidR="00083814" w:rsidRPr="00675081" w:rsidRDefault="00FB3386">
      <w:pPr>
        <w:jc w:val="both"/>
        <w:rPr>
          <w:rFonts w:ascii="Arial" w:hAnsi="Arial" w:cs="Arial"/>
          <w:sz w:val="24"/>
          <w:szCs w:val="24"/>
        </w:rPr>
      </w:pPr>
      <w:r w:rsidRPr="00675081">
        <w:rPr>
          <w:rFonts w:ascii="Arial" w:hAnsi="Arial" w:cs="Arial"/>
          <w:sz w:val="24"/>
          <w:szCs w:val="24"/>
        </w:rPr>
        <w:t>(1) Rješenje sustava cestovnog prometa u velikoj mjeri se oslanja na cjelovit i ranije provjereni model, koji je preinačen u skladu s ciljevima prostornog uređenja područja i, u međuvremenu, nastalim promjenama u korištenju prostora.</w:t>
      </w:r>
    </w:p>
    <w:p w:rsidR="00083814" w:rsidRPr="00675081" w:rsidRDefault="00FB3386">
      <w:pPr>
        <w:jc w:val="both"/>
        <w:rPr>
          <w:rFonts w:ascii="Arial" w:hAnsi="Arial" w:cs="Arial"/>
          <w:b/>
          <w:sz w:val="24"/>
          <w:szCs w:val="24"/>
        </w:rPr>
      </w:pPr>
      <w:r w:rsidRPr="00675081">
        <w:rPr>
          <w:rFonts w:ascii="Arial" w:hAnsi="Arial" w:cs="Arial"/>
          <w:sz w:val="24"/>
          <w:szCs w:val="24"/>
        </w:rPr>
        <w:lastRenderedPageBreak/>
        <w:t>(2) Planirana mreža javnih cesta je razvrstana sukladno današnjem stanju i očekivanoj funkciji određenih cesta u budućem sustavu. Kako je razvrstavanje javnih cesta u nadležnosti Ministarstva, moguće su izmjene u skladu s dinamikom realizacije cestovnog sustava i trenutne uloge pojedinih cesta u sustavu.</w:t>
      </w:r>
    </w:p>
    <w:p w:rsidR="00083814" w:rsidRPr="00675081" w:rsidRDefault="00FB3386">
      <w:pPr>
        <w:jc w:val="center"/>
        <w:rPr>
          <w:rFonts w:ascii="Arial" w:hAnsi="Arial" w:cs="Arial"/>
          <w:sz w:val="24"/>
          <w:szCs w:val="24"/>
        </w:rPr>
      </w:pPr>
      <w:r w:rsidRPr="00675081">
        <w:rPr>
          <w:rFonts w:ascii="Arial" w:hAnsi="Arial" w:cs="Arial"/>
          <w:b/>
          <w:sz w:val="24"/>
          <w:szCs w:val="24"/>
        </w:rPr>
        <w:t>Članak 77.</w:t>
      </w:r>
    </w:p>
    <w:p w:rsidR="00083814" w:rsidRPr="00675081" w:rsidRDefault="00FB3386">
      <w:pPr>
        <w:jc w:val="both"/>
        <w:rPr>
          <w:rFonts w:ascii="Arial" w:hAnsi="Arial" w:cs="Arial"/>
          <w:sz w:val="24"/>
          <w:szCs w:val="24"/>
        </w:rPr>
      </w:pPr>
      <w:r w:rsidRPr="00675081">
        <w:rPr>
          <w:rFonts w:ascii="Arial" w:hAnsi="Arial" w:cs="Arial"/>
          <w:sz w:val="24"/>
          <w:szCs w:val="24"/>
        </w:rPr>
        <w:t>(1) Prostornim planom je predviđena gradnja novih dionica javnih razvrstanih cesta, nerazvrstanih cesta i ulica u naselju te rekonstrukcija postojeće cestovne mreže u skladu sa planskim značajem pojedinih cestovnih pravaca.</w:t>
      </w:r>
    </w:p>
    <w:p w:rsidR="00083814" w:rsidRPr="00675081" w:rsidRDefault="00FB3386">
      <w:pPr>
        <w:jc w:val="both"/>
        <w:rPr>
          <w:rFonts w:ascii="Arial" w:hAnsi="Arial" w:cs="Arial"/>
          <w:sz w:val="24"/>
          <w:szCs w:val="24"/>
        </w:rPr>
      </w:pPr>
      <w:r w:rsidRPr="00675081">
        <w:rPr>
          <w:rFonts w:ascii="Arial" w:hAnsi="Arial" w:cs="Arial"/>
          <w:sz w:val="24"/>
          <w:szCs w:val="24"/>
        </w:rPr>
        <w:t xml:space="preserve">(2) Moguća su manja odstupanja od predloženih trasa planiranih cesta ukoliko se nova rješenja pokažu kao prihvatljivija. </w:t>
      </w:r>
      <w:r w:rsidRPr="00675081">
        <w:rPr>
          <w:rFonts w:ascii="Arial" w:hAnsi="Arial" w:cs="Arial"/>
          <w:color w:val="FF3333"/>
          <w:sz w:val="24"/>
          <w:szCs w:val="24"/>
        </w:rPr>
        <w:t>Moguće je planirati prometnice koje nisu prikazane na kartografskim prikazima Plana, što se neće smatrati izmjenom Plana.</w:t>
      </w:r>
    </w:p>
    <w:p w:rsidR="00083814" w:rsidRPr="00675081" w:rsidRDefault="00FB3386">
      <w:pPr>
        <w:jc w:val="both"/>
        <w:rPr>
          <w:rFonts w:ascii="Arial" w:hAnsi="Arial" w:cs="Arial"/>
          <w:sz w:val="24"/>
          <w:szCs w:val="24"/>
        </w:rPr>
      </w:pPr>
      <w:r w:rsidRPr="00675081">
        <w:rPr>
          <w:rFonts w:ascii="Arial" w:hAnsi="Arial" w:cs="Arial"/>
          <w:sz w:val="24"/>
          <w:szCs w:val="24"/>
        </w:rPr>
        <w:t>(3) Prostornim planom osigurani su minimalni koridori/poprečni profili za buduću gradnju obilaznice Dicma (nova dionice ceste).</w:t>
      </w:r>
    </w:p>
    <w:p w:rsidR="00083814" w:rsidRPr="00675081" w:rsidRDefault="00FB3386">
      <w:pPr>
        <w:jc w:val="both"/>
        <w:rPr>
          <w:rFonts w:ascii="Arial" w:hAnsi="Arial" w:cs="Arial"/>
          <w:sz w:val="24"/>
          <w:szCs w:val="24"/>
        </w:rPr>
      </w:pPr>
      <w:r w:rsidRPr="00675081">
        <w:rPr>
          <w:rFonts w:ascii="Arial" w:hAnsi="Arial" w:cs="Arial"/>
          <w:b/>
          <w:color w:val="FF3333"/>
          <w:sz w:val="24"/>
          <w:szCs w:val="24"/>
        </w:rPr>
        <w:t>U članku 77. stavak (2) dodaje se rečenica koja glasi:</w:t>
      </w:r>
      <w:r w:rsidRPr="00675081">
        <w:rPr>
          <w:rFonts w:ascii="Arial" w:hAnsi="Arial" w:cs="Arial"/>
          <w:color w:val="FF3333"/>
          <w:sz w:val="24"/>
          <w:szCs w:val="24"/>
        </w:rPr>
        <w:t xml:space="preserve"> "Moguće je planirati prometnice koje nisu prikazane na kartografskim prikazima Plana, što se neće smatrati izmjenom Plana."</w:t>
      </w:r>
    </w:p>
    <w:p w:rsidR="00083814" w:rsidRPr="00675081" w:rsidRDefault="00FB3386">
      <w:pPr>
        <w:jc w:val="center"/>
        <w:rPr>
          <w:rFonts w:ascii="Arial" w:hAnsi="Arial" w:cs="Arial"/>
          <w:sz w:val="24"/>
          <w:szCs w:val="24"/>
        </w:rPr>
      </w:pPr>
      <w:r w:rsidRPr="00675081">
        <w:rPr>
          <w:rFonts w:ascii="Arial" w:hAnsi="Arial" w:cs="Arial"/>
          <w:b/>
          <w:sz w:val="24"/>
          <w:szCs w:val="24"/>
        </w:rPr>
        <w:t>Članak 78.</w:t>
      </w:r>
    </w:p>
    <w:p w:rsidR="00083814" w:rsidRPr="00675081" w:rsidRDefault="00FB3386">
      <w:pPr>
        <w:jc w:val="both"/>
        <w:rPr>
          <w:rFonts w:ascii="Arial" w:hAnsi="Arial" w:cs="Arial"/>
          <w:sz w:val="24"/>
          <w:szCs w:val="24"/>
        </w:rPr>
      </w:pPr>
      <w:r w:rsidRPr="00675081">
        <w:rPr>
          <w:rFonts w:ascii="Arial" w:hAnsi="Arial" w:cs="Arial"/>
          <w:sz w:val="24"/>
          <w:szCs w:val="24"/>
        </w:rPr>
        <w:t>Prostornim planom je utvrđeno da će cestovni promet imati primarno značenje u cjelokupnom prometnom sustavu s obzirom na njegovu funkciju integriranja ostalih vidova prometa. Planirana i izgrađena cestovna mreža razvrstana je prema funkcionalnom značaju i očekivanom prometnom opterećenju na slijedeće kategorije:</w:t>
      </w:r>
    </w:p>
    <w:p w:rsidR="00083814" w:rsidRPr="00675081" w:rsidRDefault="00FB3386">
      <w:pPr>
        <w:jc w:val="both"/>
        <w:rPr>
          <w:rFonts w:ascii="Arial" w:hAnsi="Arial" w:cs="Arial"/>
          <w:sz w:val="24"/>
          <w:szCs w:val="24"/>
        </w:rPr>
      </w:pPr>
      <w:r w:rsidRPr="00675081">
        <w:rPr>
          <w:rFonts w:ascii="Arial" w:hAnsi="Arial" w:cs="Arial"/>
          <w:sz w:val="24"/>
          <w:szCs w:val="24"/>
        </w:rPr>
        <w:t>- državne ceste</w:t>
      </w:r>
    </w:p>
    <w:p w:rsidR="00083814" w:rsidRPr="00675081" w:rsidRDefault="00FB3386">
      <w:pPr>
        <w:jc w:val="both"/>
        <w:rPr>
          <w:rFonts w:ascii="Arial" w:hAnsi="Arial" w:cs="Arial"/>
          <w:sz w:val="24"/>
          <w:szCs w:val="24"/>
        </w:rPr>
      </w:pPr>
      <w:r w:rsidRPr="00675081">
        <w:rPr>
          <w:rFonts w:ascii="Arial" w:hAnsi="Arial" w:cs="Arial"/>
          <w:sz w:val="24"/>
          <w:szCs w:val="24"/>
        </w:rPr>
        <w:t>- županijske ceste</w:t>
      </w:r>
    </w:p>
    <w:p w:rsidR="00083814" w:rsidRPr="00675081" w:rsidRDefault="00FB3386">
      <w:pPr>
        <w:jc w:val="both"/>
        <w:rPr>
          <w:rFonts w:ascii="Arial" w:hAnsi="Arial" w:cs="Arial"/>
          <w:sz w:val="24"/>
          <w:szCs w:val="24"/>
        </w:rPr>
      </w:pPr>
      <w:r w:rsidRPr="00675081">
        <w:rPr>
          <w:rFonts w:ascii="Arial" w:hAnsi="Arial" w:cs="Arial"/>
          <w:sz w:val="24"/>
          <w:szCs w:val="24"/>
        </w:rPr>
        <w:t>- lokalne ceste</w:t>
      </w:r>
    </w:p>
    <w:p w:rsidR="00083814" w:rsidRPr="00675081" w:rsidRDefault="00FB3386">
      <w:pPr>
        <w:jc w:val="both"/>
        <w:rPr>
          <w:rFonts w:ascii="Arial" w:hAnsi="Arial" w:cs="Arial"/>
          <w:b/>
          <w:sz w:val="24"/>
          <w:szCs w:val="24"/>
        </w:rPr>
      </w:pPr>
      <w:r w:rsidRPr="00675081">
        <w:rPr>
          <w:rFonts w:ascii="Arial" w:hAnsi="Arial" w:cs="Arial"/>
          <w:sz w:val="24"/>
          <w:szCs w:val="24"/>
        </w:rPr>
        <w:t>- ostale ceste i ostali nekategorizirani planinski protupožarni i gospodarski putevi.</w:t>
      </w:r>
    </w:p>
    <w:p w:rsidR="00083814" w:rsidRPr="00675081" w:rsidRDefault="00FB3386">
      <w:pPr>
        <w:jc w:val="center"/>
        <w:rPr>
          <w:rFonts w:ascii="Arial" w:hAnsi="Arial" w:cs="Arial"/>
          <w:sz w:val="24"/>
          <w:szCs w:val="24"/>
        </w:rPr>
      </w:pPr>
      <w:r w:rsidRPr="00675081">
        <w:rPr>
          <w:rFonts w:ascii="Arial" w:hAnsi="Arial" w:cs="Arial"/>
          <w:b/>
          <w:sz w:val="24"/>
          <w:szCs w:val="24"/>
        </w:rPr>
        <w:t>Članak 79.</w:t>
      </w:r>
    </w:p>
    <w:p w:rsidR="00083814" w:rsidRPr="00675081" w:rsidRDefault="00FB3386">
      <w:pPr>
        <w:jc w:val="both"/>
        <w:rPr>
          <w:rFonts w:ascii="Arial" w:hAnsi="Arial" w:cs="Arial"/>
          <w:sz w:val="24"/>
          <w:szCs w:val="24"/>
        </w:rPr>
      </w:pPr>
      <w:r w:rsidRPr="00675081">
        <w:rPr>
          <w:rFonts w:ascii="Arial" w:hAnsi="Arial" w:cs="Arial"/>
          <w:sz w:val="24"/>
          <w:szCs w:val="24"/>
        </w:rPr>
        <w:t>(1) Državna cesta D1 razdvaja uže područje općine na dva dijela te je već postala kritičnom dionicom i to kako za normalno odvijanje prometa na dionici državne ceste, tako i za rješavanje lokalnog i gradskog prometa.</w:t>
      </w:r>
    </w:p>
    <w:p w:rsidR="00083814" w:rsidRPr="00675081" w:rsidRDefault="00FB3386">
      <w:pPr>
        <w:jc w:val="both"/>
        <w:rPr>
          <w:rFonts w:ascii="Arial" w:hAnsi="Arial" w:cs="Arial"/>
          <w:sz w:val="24"/>
          <w:szCs w:val="24"/>
        </w:rPr>
      </w:pPr>
      <w:r w:rsidRPr="00675081">
        <w:rPr>
          <w:rFonts w:ascii="Arial" w:hAnsi="Arial" w:cs="Arial"/>
          <w:sz w:val="24"/>
          <w:szCs w:val="24"/>
        </w:rPr>
        <w:t>(2) Državne i županijska cesta obnašaju istovremeno tranzitni i lokalni promet.</w:t>
      </w:r>
    </w:p>
    <w:p w:rsidR="00083814" w:rsidRPr="00675081" w:rsidRDefault="00FB3386">
      <w:pPr>
        <w:jc w:val="center"/>
        <w:rPr>
          <w:rFonts w:ascii="Arial" w:hAnsi="Arial" w:cs="Arial"/>
          <w:sz w:val="24"/>
          <w:szCs w:val="24"/>
        </w:rPr>
      </w:pPr>
      <w:r w:rsidRPr="00675081">
        <w:rPr>
          <w:rFonts w:ascii="Arial" w:hAnsi="Arial" w:cs="Arial"/>
          <w:b/>
          <w:sz w:val="24"/>
          <w:szCs w:val="24"/>
        </w:rPr>
        <w:t>Članak 80.</w:t>
      </w:r>
    </w:p>
    <w:p w:rsidR="00083814" w:rsidRPr="00675081" w:rsidRDefault="00FB3386">
      <w:pPr>
        <w:jc w:val="both"/>
        <w:rPr>
          <w:rFonts w:ascii="Arial" w:hAnsi="Arial" w:cs="Arial"/>
          <w:sz w:val="24"/>
          <w:szCs w:val="24"/>
        </w:rPr>
      </w:pPr>
      <w:r w:rsidRPr="00675081">
        <w:rPr>
          <w:rFonts w:ascii="Arial" w:hAnsi="Arial" w:cs="Arial"/>
          <w:sz w:val="24"/>
          <w:szCs w:val="24"/>
        </w:rPr>
        <w:t>(1) Prostornim planom utvrđene su moguće etape razvitka prometne mreže Općine Dicmo:</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(2) I ETAPA; ne zahtijeva nikakve građevinske zahvate, već se poboljšice ostvaruju regulacijom prometa</w:t>
      </w:r>
    </w:p>
    <w:p w:rsidR="00083814" w:rsidRPr="00675081" w:rsidRDefault="00FB3386">
      <w:pPr>
        <w:jc w:val="both"/>
        <w:rPr>
          <w:rFonts w:ascii="Arial" w:hAnsi="Arial" w:cs="Arial"/>
          <w:sz w:val="24"/>
          <w:szCs w:val="24"/>
        </w:rPr>
      </w:pPr>
      <w:r w:rsidRPr="00675081">
        <w:rPr>
          <w:rFonts w:ascii="Arial" w:hAnsi="Arial" w:cs="Arial"/>
          <w:sz w:val="24"/>
          <w:szCs w:val="24"/>
        </w:rPr>
        <w:t>(3) II ETAPA; podrazumijeva mjestimično proširenje postojećih prometnica, izradu nogostupa i javne rasvjete te izradu manjih parkirališta uz postojeće prometnice.</w:t>
      </w:r>
    </w:p>
    <w:p w:rsidR="00083814" w:rsidRPr="00675081" w:rsidRDefault="00FB3386">
      <w:pPr>
        <w:jc w:val="both"/>
        <w:rPr>
          <w:rFonts w:ascii="Arial" w:hAnsi="Arial" w:cs="Arial"/>
          <w:sz w:val="24"/>
          <w:szCs w:val="24"/>
        </w:rPr>
      </w:pPr>
      <w:r w:rsidRPr="00675081">
        <w:rPr>
          <w:rFonts w:ascii="Arial" w:hAnsi="Arial" w:cs="Arial"/>
          <w:sz w:val="24"/>
          <w:szCs w:val="24"/>
        </w:rPr>
        <w:t>(4) III ETAPA; stvaranje cjelovite prometne mreže tj. izvođenje pojedinih građevinskih zahvata da bi se pojedini dijelovi mreže povezali u jedinstvenu funkcionalnu cjelinu.</w:t>
      </w:r>
    </w:p>
    <w:p w:rsidR="00083814" w:rsidRPr="00675081" w:rsidRDefault="00FB3386">
      <w:pPr>
        <w:jc w:val="both"/>
        <w:rPr>
          <w:rFonts w:ascii="Arial" w:hAnsi="Arial" w:cs="Arial"/>
          <w:sz w:val="24"/>
          <w:szCs w:val="24"/>
        </w:rPr>
      </w:pPr>
      <w:r w:rsidRPr="00675081">
        <w:rPr>
          <w:rFonts w:ascii="Arial" w:hAnsi="Arial" w:cs="Arial"/>
          <w:sz w:val="24"/>
          <w:szCs w:val="24"/>
        </w:rPr>
        <w:t>(5) IV ETAPA; Konačno stanje; postiže se izgradnjom zaobilaznice Dicma čime dionica državne ceste više neće prolaziti užim područjem naselja. Potrebno je projektirati kvalitetne ulaze i izlaze s postojeće prometnice D1 na zaobilaznicu.</w:t>
      </w:r>
    </w:p>
    <w:p w:rsidR="00083814" w:rsidRPr="00675081" w:rsidRDefault="00FB3386">
      <w:pPr>
        <w:jc w:val="center"/>
        <w:rPr>
          <w:rFonts w:ascii="Arial" w:hAnsi="Arial" w:cs="Arial"/>
          <w:strike/>
          <w:sz w:val="24"/>
          <w:szCs w:val="24"/>
        </w:rPr>
      </w:pPr>
      <w:r w:rsidRPr="00675081">
        <w:rPr>
          <w:rFonts w:ascii="Arial" w:hAnsi="Arial" w:cs="Arial"/>
          <w:b/>
          <w:sz w:val="24"/>
          <w:szCs w:val="24"/>
        </w:rPr>
        <w:t>Članak 81.</w:t>
      </w:r>
    </w:p>
    <w:p w:rsidR="00083814" w:rsidRPr="00675081" w:rsidRDefault="00FB3386">
      <w:pPr>
        <w:jc w:val="both"/>
        <w:rPr>
          <w:rFonts w:ascii="Arial" w:hAnsi="Arial" w:cs="Arial"/>
          <w:strike/>
          <w:sz w:val="24"/>
          <w:szCs w:val="24"/>
        </w:rPr>
      </w:pPr>
      <w:r w:rsidRPr="00675081">
        <w:rPr>
          <w:rFonts w:ascii="Arial" w:hAnsi="Arial" w:cs="Arial"/>
          <w:strike/>
          <w:sz w:val="24"/>
          <w:szCs w:val="24"/>
        </w:rPr>
        <w:t>U Prostornom planu utvrđeni su zaštitni koridori koje je potrebno rezervirati i očuvati za izgradnju planirane, te proširenje i modernizaciju postojeće cestovne mreže u dugoročnoj perspektivi.</w:t>
      </w:r>
    </w:p>
    <w:p w:rsidR="00083814" w:rsidRPr="00675081" w:rsidRDefault="00FB3386">
      <w:pPr>
        <w:jc w:val="both"/>
        <w:rPr>
          <w:rFonts w:ascii="Arial" w:hAnsi="Arial" w:cs="Arial"/>
          <w:strike/>
          <w:sz w:val="24"/>
          <w:szCs w:val="24"/>
        </w:rPr>
      </w:pPr>
      <w:r w:rsidRPr="00675081">
        <w:rPr>
          <w:rFonts w:ascii="Arial" w:hAnsi="Arial" w:cs="Arial"/>
          <w:strike/>
          <w:sz w:val="24"/>
          <w:szCs w:val="24"/>
        </w:rPr>
        <w:t>Prostornim planom određeni su slijedeći zaštitni koridori:</w:t>
      </w:r>
    </w:p>
    <w:p w:rsidR="00083814" w:rsidRPr="00675081" w:rsidRDefault="00FB3386">
      <w:pPr>
        <w:jc w:val="both"/>
        <w:rPr>
          <w:rFonts w:ascii="Arial" w:hAnsi="Arial" w:cs="Arial"/>
          <w:strike/>
          <w:sz w:val="24"/>
          <w:szCs w:val="24"/>
        </w:rPr>
      </w:pPr>
      <w:r w:rsidRPr="00675081">
        <w:rPr>
          <w:rFonts w:ascii="Arial" w:hAnsi="Arial" w:cs="Arial"/>
          <w:strike/>
          <w:sz w:val="24"/>
          <w:szCs w:val="24"/>
        </w:rPr>
        <w:t>- za planirane državne ceste 50 m</w:t>
      </w:r>
    </w:p>
    <w:p w:rsidR="00083814" w:rsidRPr="00675081" w:rsidRDefault="00FB3386">
      <w:pPr>
        <w:jc w:val="both"/>
        <w:rPr>
          <w:rFonts w:ascii="Arial" w:hAnsi="Arial" w:cs="Arial"/>
          <w:strike/>
          <w:sz w:val="24"/>
          <w:szCs w:val="24"/>
        </w:rPr>
      </w:pPr>
      <w:r w:rsidRPr="00675081">
        <w:rPr>
          <w:rFonts w:ascii="Arial" w:hAnsi="Arial" w:cs="Arial"/>
          <w:strike/>
          <w:sz w:val="24"/>
          <w:szCs w:val="24"/>
        </w:rPr>
        <w:t>- za ostale prometnice 25 m.</w:t>
      </w:r>
    </w:p>
    <w:p w:rsidR="00083814" w:rsidRPr="00675081" w:rsidRDefault="00FB3386">
      <w:pPr>
        <w:jc w:val="both"/>
        <w:rPr>
          <w:rFonts w:ascii="Arial" w:hAnsi="Arial" w:cs="Arial"/>
          <w:strike/>
          <w:sz w:val="24"/>
          <w:szCs w:val="24"/>
        </w:rPr>
      </w:pPr>
      <w:r w:rsidRPr="00675081">
        <w:rPr>
          <w:rFonts w:ascii="Arial" w:hAnsi="Arial" w:cs="Arial"/>
          <w:strike/>
          <w:sz w:val="24"/>
          <w:szCs w:val="24"/>
        </w:rPr>
        <w:t>Širine cestovnih građevina (poprečni presjeci cesta) u građevinskim područjima naselja iznose:</w:t>
      </w:r>
    </w:p>
    <w:p w:rsidR="00083814" w:rsidRPr="00675081" w:rsidRDefault="00FB3386">
      <w:pPr>
        <w:jc w:val="both"/>
        <w:rPr>
          <w:rFonts w:ascii="Arial" w:hAnsi="Arial" w:cs="Arial"/>
          <w:strike/>
          <w:sz w:val="24"/>
          <w:szCs w:val="24"/>
        </w:rPr>
      </w:pPr>
      <w:r w:rsidRPr="00675081">
        <w:rPr>
          <w:rFonts w:ascii="Arial" w:hAnsi="Arial" w:cs="Arial"/>
          <w:strike/>
          <w:sz w:val="24"/>
          <w:szCs w:val="24"/>
        </w:rPr>
        <w:t>- državne ceste 20 m (min. 10,0m);</w:t>
      </w:r>
    </w:p>
    <w:p w:rsidR="00083814" w:rsidRPr="00675081" w:rsidRDefault="00FB3386">
      <w:pPr>
        <w:jc w:val="both"/>
        <w:rPr>
          <w:rFonts w:ascii="Arial" w:hAnsi="Arial" w:cs="Arial"/>
          <w:strike/>
          <w:sz w:val="24"/>
          <w:szCs w:val="24"/>
        </w:rPr>
      </w:pPr>
      <w:r w:rsidRPr="00675081">
        <w:rPr>
          <w:rFonts w:ascii="Arial" w:hAnsi="Arial" w:cs="Arial"/>
          <w:strike/>
          <w:sz w:val="24"/>
          <w:szCs w:val="24"/>
        </w:rPr>
        <w:t>- županijske ceste 20 m (min. 10,0 m);</w:t>
      </w:r>
    </w:p>
    <w:p w:rsidR="00083814" w:rsidRPr="00675081" w:rsidRDefault="00FB3386">
      <w:pPr>
        <w:jc w:val="both"/>
        <w:rPr>
          <w:rFonts w:ascii="Arial" w:hAnsi="Arial" w:cs="Arial"/>
          <w:strike/>
          <w:sz w:val="24"/>
          <w:szCs w:val="24"/>
        </w:rPr>
      </w:pPr>
      <w:r w:rsidRPr="00675081">
        <w:rPr>
          <w:rFonts w:ascii="Arial" w:hAnsi="Arial" w:cs="Arial"/>
          <w:strike/>
          <w:sz w:val="24"/>
          <w:szCs w:val="24"/>
        </w:rPr>
        <w:t>- lokalne ceste 15 m (min 8,5 m);</w:t>
      </w:r>
    </w:p>
    <w:p w:rsidR="00083814" w:rsidRPr="00675081" w:rsidRDefault="00FB3386">
      <w:pPr>
        <w:jc w:val="both"/>
        <w:rPr>
          <w:rFonts w:ascii="Arial" w:hAnsi="Arial" w:cs="Arial"/>
          <w:strike/>
          <w:sz w:val="24"/>
          <w:szCs w:val="24"/>
        </w:rPr>
      </w:pPr>
      <w:r w:rsidRPr="00675081">
        <w:rPr>
          <w:rFonts w:ascii="Arial" w:hAnsi="Arial" w:cs="Arial"/>
          <w:strike/>
          <w:sz w:val="24"/>
          <w:szCs w:val="24"/>
        </w:rPr>
        <w:t>- ostale ceste 10 m (min 5,5 m).</w:t>
      </w:r>
    </w:p>
    <w:p w:rsidR="00083814" w:rsidRPr="00675081" w:rsidRDefault="00FB3386">
      <w:pPr>
        <w:jc w:val="both"/>
        <w:rPr>
          <w:rFonts w:ascii="Arial" w:hAnsi="Arial" w:cs="Arial"/>
          <w:strike/>
          <w:sz w:val="24"/>
          <w:szCs w:val="24"/>
        </w:rPr>
      </w:pPr>
      <w:r w:rsidRPr="00675081">
        <w:rPr>
          <w:rFonts w:ascii="Arial" w:hAnsi="Arial" w:cs="Arial"/>
          <w:strike/>
          <w:sz w:val="24"/>
          <w:szCs w:val="24"/>
        </w:rPr>
        <w:t>Širine cestovnih građevina mogu biti i manje od navedenih u skladu s posebnim propisima o javnim cestama.</w:t>
      </w:r>
    </w:p>
    <w:p w:rsidR="00083814" w:rsidRPr="00675081" w:rsidRDefault="00FB3386">
      <w:pPr>
        <w:jc w:val="both"/>
        <w:rPr>
          <w:rFonts w:ascii="Arial" w:hAnsi="Arial" w:cs="Arial"/>
          <w:strike/>
          <w:sz w:val="24"/>
          <w:szCs w:val="24"/>
        </w:rPr>
      </w:pPr>
      <w:r w:rsidRPr="00675081">
        <w:rPr>
          <w:rFonts w:ascii="Arial" w:hAnsi="Arial" w:cs="Arial"/>
          <w:strike/>
          <w:sz w:val="24"/>
          <w:szCs w:val="24"/>
        </w:rPr>
        <w:t>Zemljišni pojas koji je potreban za nesmetano održavanje ceste je širine prema projektu ceste a najmanje 1 m s obiju strana ceste, računajući od crte koja spaja krajnje točke poprečnog presjeka ceste.</w:t>
      </w:r>
    </w:p>
    <w:p w:rsidR="00083814" w:rsidRPr="00675081" w:rsidRDefault="00FB3386">
      <w:pPr>
        <w:jc w:val="both"/>
        <w:rPr>
          <w:rFonts w:ascii="Arial" w:hAnsi="Arial" w:cs="Arial"/>
          <w:strike/>
          <w:sz w:val="24"/>
          <w:szCs w:val="24"/>
        </w:rPr>
      </w:pPr>
      <w:r w:rsidRPr="00675081">
        <w:rPr>
          <w:rFonts w:ascii="Arial" w:hAnsi="Arial" w:cs="Arial"/>
          <w:strike/>
          <w:sz w:val="24"/>
          <w:szCs w:val="24"/>
        </w:rPr>
        <w:t>Unutar utvrđenih zaštitnih koridora planiranih cesta nije dozvoljena nikakva gradnja, sve dok se ne ishodi lokacijska dozvola za cestu. Nakon ishođenja lokacijske dozvole, odnosno utvrđivanja građevne čestice ceste, odredit će se zaštitni pojasevi ceste sukladno posebnim propisima, a eventualni prostor koridora izvan zaštitnog pojasa priključit će se susjednoj planiranoj namjeni.</w:t>
      </w:r>
    </w:p>
    <w:p w:rsidR="00083814" w:rsidRPr="00675081" w:rsidRDefault="00FB3386">
      <w:pPr>
        <w:jc w:val="both"/>
        <w:rPr>
          <w:rFonts w:ascii="Arial" w:hAnsi="Arial" w:cs="Arial"/>
          <w:strike/>
          <w:sz w:val="24"/>
          <w:szCs w:val="24"/>
        </w:rPr>
      </w:pPr>
      <w:r w:rsidRPr="00675081">
        <w:rPr>
          <w:rFonts w:ascii="Arial" w:hAnsi="Arial" w:cs="Arial"/>
          <w:strike/>
          <w:sz w:val="24"/>
          <w:szCs w:val="24"/>
        </w:rPr>
        <w:lastRenderedPageBreak/>
        <w:t>Zaštitni pojas javne ceste mjeri se od vanjskog ruba zemljišnog pojasa i širok je sa svake strane:</w:t>
      </w:r>
    </w:p>
    <w:p w:rsidR="00083814" w:rsidRPr="00675081" w:rsidRDefault="00FB3386">
      <w:pPr>
        <w:jc w:val="both"/>
        <w:rPr>
          <w:rFonts w:ascii="Arial" w:hAnsi="Arial" w:cs="Arial"/>
          <w:strike/>
          <w:sz w:val="24"/>
          <w:szCs w:val="24"/>
        </w:rPr>
      </w:pPr>
      <w:r w:rsidRPr="00675081">
        <w:rPr>
          <w:rFonts w:ascii="Arial" w:hAnsi="Arial" w:cs="Arial"/>
          <w:strike/>
          <w:sz w:val="24"/>
          <w:szCs w:val="24"/>
        </w:rPr>
        <w:t>-državne ceste 25 m</w:t>
      </w:r>
    </w:p>
    <w:p w:rsidR="00083814" w:rsidRPr="00675081" w:rsidRDefault="00FB3386">
      <w:pPr>
        <w:jc w:val="both"/>
        <w:rPr>
          <w:rFonts w:ascii="Arial" w:hAnsi="Arial" w:cs="Arial"/>
          <w:strike/>
          <w:sz w:val="24"/>
          <w:szCs w:val="24"/>
        </w:rPr>
      </w:pPr>
      <w:r w:rsidRPr="00675081">
        <w:rPr>
          <w:rFonts w:ascii="Arial" w:hAnsi="Arial" w:cs="Arial"/>
          <w:strike/>
          <w:sz w:val="24"/>
          <w:szCs w:val="24"/>
        </w:rPr>
        <w:t>-županijske ceste 15 m,</w:t>
      </w:r>
    </w:p>
    <w:p w:rsidR="00083814" w:rsidRPr="00675081" w:rsidRDefault="00FB3386">
      <w:pPr>
        <w:jc w:val="both"/>
        <w:rPr>
          <w:rFonts w:ascii="Arial" w:hAnsi="Arial" w:cs="Arial"/>
          <w:strike/>
          <w:sz w:val="24"/>
          <w:szCs w:val="24"/>
        </w:rPr>
      </w:pPr>
      <w:r w:rsidRPr="00675081">
        <w:rPr>
          <w:rFonts w:ascii="Arial" w:hAnsi="Arial" w:cs="Arial"/>
          <w:strike/>
          <w:sz w:val="24"/>
          <w:szCs w:val="24"/>
        </w:rPr>
        <w:t>-lokalne ceste 10 m.</w:t>
      </w:r>
    </w:p>
    <w:p w:rsidR="00083814" w:rsidRPr="00675081" w:rsidRDefault="00FB3386">
      <w:pPr>
        <w:jc w:val="both"/>
        <w:rPr>
          <w:rFonts w:ascii="Arial" w:hAnsi="Arial" w:cs="Arial"/>
          <w:color w:val="009933"/>
          <w:sz w:val="24"/>
          <w:szCs w:val="24"/>
        </w:rPr>
      </w:pPr>
      <w:r w:rsidRPr="00675081">
        <w:rPr>
          <w:rFonts w:ascii="Arial" w:hAnsi="Arial" w:cs="Arial"/>
          <w:strike/>
          <w:sz w:val="24"/>
          <w:szCs w:val="24"/>
        </w:rPr>
        <w:t>U zaštitnim pojasevima javnih cesta moguće je korištenje prostora, gradnja građevina i instalacija te izdavanje lokacijskih dozvola uz prethodno traženje posebnih uvjeta od nadležne uprave za ceste.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Članak 81.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(1) U Prostornom planu utvrđeni su zaštitni koridori koje je potrebno rezervirati i očuvati za izgradnju planirane, te proširenje i modernizaciju postojeće cestovne mreže u dugoročnoj perspektivi.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Prostornim planom određeni su slijedeći zaštitni koridori: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za planirane državne ceste 75m (obilaznica Dicma i spojna cesta od DC1 do DC60)</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za ostale prometnice 25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(2) Širine cestovnih građevina (poprečni presjeci cesta) u građevinskim područjima naselja iznose: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državne ceste 20 m (min. 10,0m);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županijske ceste 20 m (min. 10,0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lokalne ceste 15 m (min 8,5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ostale ceste 10 m (min 5,5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(3) Širine cestovnih građevina mogu biti i manje od navedenih u skladu s posebnim propisima o javnim cestama.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(4) Zemljišni pojas koji je potreban za nesmetano održavanje ceste je širine prema projektu ceste a najmanje 1 m s obiju strana ceste, računajući od crte koja spaja krajnje točke poprečnog presjeka ceste.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(5) Unutar utvrđenih zaštitnih koridora planiranih cesta nije dozvoljena nikakva gradnja, sve dok se ne ishodi lokacijska dozvola za cestu. Nakon ishođenja lokacijske dozvole, odnosno utvrđivanja građevne čestice ceste, odredit će se zaštitni pojasevi ceste sukladno posebnim propisima, a eventualni prostor koridora izvan zaštitnog pojasa priključit će se susjednoj planiranoj namjeni.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lastRenderedPageBreak/>
        <w:t>(6) Zaštitni pojas javne ceste mjeri se od vanjskog ruba zemljišnog pojasa i širok je sa svake strane: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državne ceste 25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županijske ceste 15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lokalne ceste 10 m.</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(7) U zaštitnim pojasevima javnih cesta moguće je korištenje prostora, gradnja građevina i instalacija te izdavanje lokacijskih dozvola uz prethodno traženje posebnih uvjeta od nadležne uprave za ceste.</w:t>
      </w:r>
    </w:p>
    <w:p w:rsidR="00083814" w:rsidRPr="00675081" w:rsidRDefault="00FB3386">
      <w:pPr>
        <w:jc w:val="center"/>
        <w:rPr>
          <w:rFonts w:ascii="Arial" w:hAnsi="Arial" w:cs="Arial"/>
          <w:sz w:val="24"/>
          <w:szCs w:val="24"/>
        </w:rPr>
      </w:pPr>
      <w:r w:rsidRPr="00675081">
        <w:rPr>
          <w:rFonts w:ascii="Arial" w:hAnsi="Arial" w:cs="Arial"/>
          <w:b/>
          <w:sz w:val="24"/>
          <w:szCs w:val="24"/>
        </w:rPr>
        <w:t>Članak 82.</w:t>
      </w:r>
    </w:p>
    <w:p w:rsidR="00083814" w:rsidRPr="00675081" w:rsidRDefault="00FB3386">
      <w:pPr>
        <w:jc w:val="both"/>
        <w:rPr>
          <w:rFonts w:ascii="Arial" w:hAnsi="Arial" w:cs="Arial"/>
          <w:sz w:val="24"/>
          <w:szCs w:val="24"/>
        </w:rPr>
      </w:pPr>
      <w:r w:rsidRPr="00675081">
        <w:rPr>
          <w:rFonts w:ascii="Arial" w:hAnsi="Arial" w:cs="Arial"/>
          <w:sz w:val="24"/>
          <w:szCs w:val="24"/>
        </w:rPr>
        <w:t>Na postojećoj cestovnoj mreži državnog, županijskog i lokalnog značaja predviđeni su slijedeći zahvati:</w:t>
      </w:r>
    </w:p>
    <w:p w:rsidR="00083814" w:rsidRPr="00675081" w:rsidRDefault="00FB3386">
      <w:pPr>
        <w:jc w:val="both"/>
        <w:rPr>
          <w:rFonts w:ascii="Arial" w:hAnsi="Arial" w:cs="Arial"/>
          <w:sz w:val="24"/>
          <w:szCs w:val="24"/>
        </w:rPr>
      </w:pPr>
      <w:r w:rsidRPr="00675081">
        <w:rPr>
          <w:rFonts w:ascii="Arial" w:hAnsi="Arial" w:cs="Arial"/>
          <w:sz w:val="24"/>
          <w:szCs w:val="24"/>
        </w:rPr>
        <w:t>- korekcija nepovoljnih građevinskih elemenata trasa, prvenstveno na mjestima gdje su prometne nezgode najčešće (proširenje profila cesta, povećanje horizontalnih i vertikalnih radijusa i sl.);</w:t>
      </w:r>
    </w:p>
    <w:p w:rsidR="00083814" w:rsidRPr="00675081" w:rsidRDefault="00FB3386">
      <w:pPr>
        <w:jc w:val="both"/>
        <w:rPr>
          <w:rFonts w:ascii="Arial" w:hAnsi="Arial" w:cs="Arial"/>
          <w:sz w:val="24"/>
          <w:szCs w:val="24"/>
        </w:rPr>
      </w:pPr>
      <w:r w:rsidRPr="00675081">
        <w:rPr>
          <w:rFonts w:ascii="Arial" w:hAnsi="Arial" w:cs="Arial"/>
          <w:sz w:val="24"/>
          <w:szCs w:val="24"/>
        </w:rPr>
        <w:t>- modernizacija (asfaltiranje) preostalih važnijih lokalnih cesta sa tucaničkim kolnikom.</w:t>
      </w:r>
    </w:p>
    <w:p w:rsidR="00083814" w:rsidRPr="00675081" w:rsidRDefault="00FB3386">
      <w:pPr>
        <w:jc w:val="center"/>
        <w:rPr>
          <w:rFonts w:ascii="Arial" w:hAnsi="Arial" w:cs="Arial"/>
          <w:sz w:val="24"/>
          <w:szCs w:val="24"/>
        </w:rPr>
      </w:pPr>
      <w:r w:rsidRPr="00675081">
        <w:rPr>
          <w:rFonts w:ascii="Arial" w:hAnsi="Arial" w:cs="Arial"/>
          <w:b/>
          <w:sz w:val="24"/>
          <w:szCs w:val="24"/>
        </w:rPr>
        <w:t>Članak 83.</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w:t>
      </w:r>
      <w:r w:rsidRPr="00675081">
        <w:rPr>
          <w:rFonts w:ascii="Arial" w:hAnsi="Arial" w:cs="Arial"/>
          <w:strike/>
          <w:sz w:val="24"/>
          <w:szCs w:val="24"/>
        </w:rPr>
        <w:t>Građevinske parcele</w:t>
      </w:r>
      <w:r w:rsidRPr="00675081">
        <w:rPr>
          <w:rFonts w:ascii="Arial" w:hAnsi="Arial" w:cs="Arial"/>
          <w:sz w:val="24"/>
          <w:szCs w:val="24"/>
        </w:rPr>
        <w:t xml:space="preserve"> </w:t>
      </w:r>
      <w:r w:rsidRPr="00675081">
        <w:rPr>
          <w:rFonts w:ascii="Arial" w:hAnsi="Arial" w:cs="Arial"/>
          <w:color w:val="FF0000"/>
          <w:sz w:val="24"/>
          <w:szCs w:val="24"/>
        </w:rPr>
        <w:t>Građevne čestice</w:t>
      </w:r>
      <w:r w:rsidRPr="00675081">
        <w:rPr>
          <w:rFonts w:ascii="Arial" w:hAnsi="Arial" w:cs="Arial"/>
          <w:color w:val="009900"/>
          <w:sz w:val="24"/>
          <w:szCs w:val="24"/>
        </w:rPr>
        <w:t xml:space="preserve"> </w:t>
      </w:r>
      <w:r w:rsidRPr="00675081">
        <w:rPr>
          <w:rFonts w:ascii="Arial" w:hAnsi="Arial" w:cs="Arial"/>
          <w:sz w:val="24"/>
          <w:szCs w:val="24"/>
        </w:rPr>
        <w:t>uz prometnice formiraju se od punog profila prometnice, a u skladu sa Zakonom o javnim cestama.</w:t>
      </w:r>
    </w:p>
    <w:p w:rsidR="00083814" w:rsidRPr="00675081" w:rsidRDefault="00FB3386">
      <w:pPr>
        <w:jc w:val="both"/>
        <w:rPr>
          <w:rFonts w:ascii="Arial" w:hAnsi="Arial" w:cs="Arial"/>
          <w:sz w:val="24"/>
          <w:szCs w:val="24"/>
        </w:rPr>
      </w:pPr>
      <w:r w:rsidRPr="00675081">
        <w:rPr>
          <w:rFonts w:ascii="Arial" w:hAnsi="Arial" w:cs="Arial"/>
          <w:sz w:val="24"/>
          <w:szCs w:val="24"/>
        </w:rPr>
        <w:t>(2) Na javnoj cesti i u njenom zemljišnom i zaštitnom pojasu zabranjeno je poduzimati bilo kakve radove bez suglasnosti nadležne prave za ceste ako bi ti radovi mogli oštetiti javnu cestu, kao i ugrožavati ili ometati promet na njoj.</w:t>
      </w:r>
    </w:p>
    <w:p w:rsidR="00083814" w:rsidRPr="00675081" w:rsidRDefault="00FB3386">
      <w:pPr>
        <w:jc w:val="both"/>
        <w:rPr>
          <w:rFonts w:ascii="Arial" w:hAnsi="Arial" w:cs="Arial"/>
          <w:sz w:val="24"/>
          <w:szCs w:val="24"/>
        </w:rPr>
      </w:pPr>
      <w:r w:rsidRPr="00675081">
        <w:rPr>
          <w:rFonts w:ascii="Arial" w:hAnsi="Arial" w:cs="Arial"/>
          <w:sz w:val="24"/>
          <w:szCs w:val="24"/>
        </w:rPr>
        <w:t xml:space="preserve">(3) U zaštitnom pojasu ceste može se formirati neizgrađeni dio </w:t>
      </w:r>
      <w:r w:rsidRPr="00675081">
        <w:rPr>
          <w:rFonts w:ascii="Arial" w:hAnsi="Arial" w:cs="Arial"/>
          <w:strike/>
          <w:sz w:val="24"/>
          <w:szCs w:val="24"/>
        </w:rPr>
        <w:t>parcele</w:t>
      </w:r>
      <w:r w:rsidRPr="00675081">
        <w:rPr>
          <w:rFonts w:ascii="Arial" w:hAnsi="Arial" w:cs="Arial"/>
          <w:color w:val="00B050"/>
          <w:sz w:val="24"/>
          <w:szCs w:val="24"/>
        </w:rPr>
        <w:t xml:space="preserve"> </w:t>
      </w:r>
      <w:r w:rsidRPr="00675081">
        <w:rPr>
          <w:rFonts w:ascii="Arial" w:hAnsi="Arial" w:cs="Arial"/>
          <w:color w:val="FF0000"/>
          <w:sz w:val="24"/>
          <w:szCs w:val="24"/>
        </w:rPr>
        <w:t>građevne čestice,</w:t>
      </w:r>
      <w:r w:rsidRPr="00675081">
        <w:rPr>
          <w:rFonts w:ascii="Arial" w:hAnsi="Arial" w:cs="Arial"/>
          <w:sz w:val="24"/>
          <w:szCs w:val="24"/>
        </w:rPr>
        <w:t xml:space="preserve"> odnosno uređivati parkirališta, vrtovi s niskim zelenilom, ogradni zidovi i sl., ali na način da se ne umanji preglednost ceste ili raskrižja.</w:t>
      </w:r>
    </w:p>
    <w:p w:rsidR="00083814" w:rsidRPr="00675081" w:rsidRDefault="00FB3386">
      <w:pPr>
        <w:jc w:val="both"/>
        <w:rPr>
          <w:rFonts w:ascii="Arial" w:hAnsi="Arial" w:cs="Arial"/>
          <w:sz w:val="24"/>
          <w:szCs w:val="24"/>
        </w:rPr>
      </w:pPr>
      <w:r w:rsidRPr="00675081">
        <w:rPr>
          <w:rFonts w:ascii="Arial" w:hAnsi="Arial" w:cs="Arial"/>
          <w:sz w:val="24"/>
          <w:szCs w:val="24"/>
        </w:rPr>
        <w:t xml:space="preserve">(4) Ogradni zidovi </w:t>
      </w:r>
      <w:r w:rsidRPr="00675081">
        <w:rPr>
          <w:rFonts w:ascii="Arial" w:hAnsi="Arial" w:cs="Arial"/>
          <w:strike/>
          <w:sz w:val="24"/>
          <w:szCs w:val="24"/>
        </w:rPr>
        <w:t>građevinske parcele</w:t>
      </w:r>
      <w:r w:rsidRPr="00675081">
        <w:rPr>
          <w:rFonts w:ascii="Arial" w:hAnsi="Arial" w:cs="Arial"/>
          <w:sz w:val="24"/>
          <w:szCs w:val="24"/>
        </w:rPr>
        <w:t xml:space="preserve"> </w:t>
      </w:r>
      <w:r w:rsidRPr="00675081">
        <w:rPr>
          <w:rFonts w:ascii="Arial" w:hAnsi="Arial" w:cs="Arial"/>
          <w:color w:val="FF0000"/>
          <w:sz w:val="24"/>
          <w:szCs w:val="24"/>
        </w:rPr>
        <w:t>građevne čestice,</w:t>
      </w:r>
      <w:r w:rsidRPr="00675081">
        <w:rPr>
          <w:rFonts w:ascii="Arial" w:hAnsi="Arial" w:cs="Arial"/>
          <w:sz w:val="24"/>
          <w:szCs w:val="24"/>
        </w:rPr>
        <w:t xml:space="preserve"> mogu se graditi na udaljenosti najmanje 3,0 m od zemljišnog pojasa državne ili županijske ceste i 1,5 m od zemljišnog pojasa lokalne ceste.</w:t>
      </w:r>
    </w:p>
    <w:p w:rsidR="00083814" w:rsidRPr="00675081" w:rsidRDefault="00FB3386">
      <w:pPr>
        <w:jc w:val="both"/>
        <w:rPr>
          <w:rFonts w:ascii="Arial" w:hAnsi="Arial" w:cs="Arial"/>
          <w:sz w:val="24"/>
          <w:szCs w:val="24"/>
        </w:rPr>
      </w:pPr>
      <w:r w:rsidRPr="00675081">
        <w:rPr>
          <w:rFonts w:ascii="Arial" w:hAnsi="Arial" w:cs="Arial"/>
          <w:sz w:val="24"/>
          <w:szCs w:val="24"/>
        </w:rPr>
        <w:t>(5) Sva križanja se trebaju izvesti tako da vozilima omoguće sigurno uključivanje i isključivanje s ceste.</w:t>
      </w:r>
    </w:p>
    <w:p w:rsidR="00851569" w:rsidRPr="00675081" w:rsidRDefault="00FB3386" w:rsidP="00851569">
      <w:pPr>
        <w:jc w:val="both"/>
        <w:rPr>
          <w:rFonts w:ascii="Arial" w:hAnsi="Arial" w:cs="Arial"/>
          <w:b/>
          <w:color w:val="FF0000"/>
          <w:sz w:val="24"/>
          <w:szCs w:val="24"/>
        </w:rPr>
      </w:pPr>
      <w:r w:rsidRPr="00675081">
        <w:rPr>
          <w:rFonts w:ascii="Arial" w:hAnsi="Arial" w:cs="Arial"/>
          <w:b/>
          <w:color w:val="FF0000"/>
          <w:sz w:val="24"/>
          <w:szCs w:val="24"/>
        </w:rPr>
        <w:t xml:space="preserve">U članku 83. riječi; </w:t>
      </w:r>
      <w:r w:rsidRPr="00675081">
        <w:rPr>
          <w:rFonts w:ascii="Arial" w:hAnsi="Arial" w:cs="Arial"/>
          <w:color w:val="FF0000"/>
          <w:sz w:val="24"/>
          <w:szCs w:val="24"/>
        </w:rPr>
        <w:t>'građevne' i 'parcele'</w:t>
      </w:r>
      <w:r w:rsidRPr="00675081">
        <w:rPr>
          <w:rFonts w:ascii="Arial" w:hAnsi="Arial" w:cs="Arial"/>
          <w:b/>
          <w:color w:val="FF0000"/>
          <w:sz w:val="24"/>
          <w:szCs w:val="24"/>
        </w:rPr>
        <w:t xml:space="preserve"> zamijenjuju se riječima; '</w:t>
      </w:r>
      <w:r w:rsidRPr="00675081">
        <w:rPr>
          <w:rFonts w:ascii="Arial" w:hAnsi="Arial" w:cs="Arial"/>
          <w:color w:val="FF0000"/>
          <w:sz w:val="24"/>
          <w:szCs w:val="24"/>
        </w:rPr>
        <w:t xml:space="preserve">građevne čestice' </w:t>
      </w:r>
      <w:r w:rsidRPr="00675081">
        <w:rPr>
          <w:rFonts w:ascii="Arial" w:hAnsi="Arial" w:cs="Arial"/>
          <w:b/>
          <w:color w:val="FF0000"/>
          <w:sz w:val="24"/>
          <w:szCs w:val="24"/>
        </w:rPr>
        <w:t>u odgovarajućem broju i padežu.</w:t>
      </w:r>
    </w:p>
    <w:p w:rsidR="00851569" w:rsidRPr="00675081" w:rsidRDefault="00851569" w:rsidP="00851569">
      <w:pPr>
        <w:jc w:val="both"/>
        <w:rPr>
          <w:rFonts w:ascii="Arial" w:hAnsi="Arial" w:cs="Arial"/>
          <w:b/>
          <w:color w:val="FF0000"/>
          <w:sz w:val="24"/>
          <w:szCs w:val="24"/>
        </w:rPr>
      </w:pPr>
    </w:p>
    <w:p w:rsidR="00083814" w:rsidRPr="00675081" w:rsidRDefault="00FB3386" w:rsidP="00851569">
      <w:pPr>
        <w:jc w:val="center"/>
        <w:rPr>
          <w:rFonts w:ascii="Arial" w:hAnsi="Arial" w:cs="Arial"/>
          <w:sz w:val="24"/>
          <w:szCs w:val="24"/>
        </w:rPr>
      </w:pPr>
      <w:r w:rsidRPr="00675081">
        <w:rPr>
          <w:rFonts w:ascii="Arial" w:hAnsi="Arial" w:cs="Arial"/>
          <w:b/>
          <w:sz w:val="24"/>
          <w:szCs w:val="24"/>
        </w:rPr>
        <w:lastRenderedPageBreak/>
        <w:t>Članak 84.</w:t>
      </w:r>
    </w:p>
    <w:p w:rsidR="00083814" w:rsidRPr="00675081" w:rsidRDefault="00FB3386">
      <w:pPr>
        <w:jc w:val="both"/>
        <w:rPr>
          <w:rFonts w:ascii="Arial" w:hAnsi="Arial" w:cs="Arial"/>
          <w:sz w:val="24"/>
          <w:szCs w:val="24"/>
        </w:rPr>
      </w:pPr>
      <w:r w:rsidRPr="00675081">
        <w:rPr>
          <w:rFonts w:ascii="Arial" w:hAnsi="Arial" w:cs="Arial"/>
          <w:sz w:val="24"/>
          <w:szCs w:val="24"/>
        </w:rPr>
        <w:t>(1) U zaštitnom pojasu javne ceste mogu se graditi građevine za potrebe održavanja ceste i pružanja usluga vozačima i putnicima a predviđene projektom ceste (cestarske kućice, odlagališta, benzinske postaje, parkirališta, odmorišta i sl.). Prije izdavanja lokacijske dozvole za te građevine, potrebno je zatražiti posebne uvjete nadležne uprave za ceste.</w:t>
      </w:r>
    </w:p>
    <w:p w:rsidR="00083814" w:rsidRPr="00675081" w:rsidRDefault="00FB3386">
      <w:pPr>
        <w:jc w:val="both"/>
        <w:rPr>
          <w:rFonts w:ascii="Arial" w:hAnsi="Arial" w:cs="Arial"/>
          <w:sz w:val="24"/>
          <w:szCs w:val="24"/>
        </w:rPr>
      </w:pPr>
      <w:r w:rsidRPr="00675081">
        <w:rPr>
          <w:rFonts w:ascii="Arial" w:hAnsi="Arial" w:cs="Arial"/>
          <w:sz w:val="24"/>
          <w:szCs w:val="24"/>
        </w:rPr>
        <w:t>(2) Građevine na benzinskim postajama i druge građevine iz prethodnog stavka ne mogu imati visinu veću od prizemlja, svijetle visine najviše 4,5 m te moraju biti udaljene od granice susjedne čestice najmanje 3,0 m.</w:t>
      </w:r>
    </w:p>
    <w:p w:rsidR="00083814" w:rsidRPr="00675081" w:rsidRDefault="00083814">
      <w:pPr>
        <w:jc w:val="both"/>
        <w:rPr>
          <w:rFonts w:ascii="Arial" w:hAnsi="Arial" w:cs="Arial"/>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85.</w:t>
      </w:r>
    </w:p>
    <w:p w:rsidR="00083814" w:rsidRPr="00675081" w:rsidRDefault="00FB3386">
      <w:pPr>
        <w:jc w:val="both"/>
        <w:rPr>
          <w:rFonts w:ascii="Arial" w:hAnsi="Arial" w:cs="Arial"/>
          <w:sz w:val="24"/>
          <w:szCs w:val="24"/>
        </w:rPr>
      </w:pPr>
      <w:r w:rsidRPr="00675081">
        <w:rPr>
          <w:rFonts w:ascii="Arial" w:hAnsi="Arial" w:cs="Arial"/>
          <w:sz w:val="24"/>
          <w:szCs w:val="24"/>
        </w:rPr>
        <w:t>(1) Građevina se mora priključiti na prometnu mrežu. Minimalna širina pristupne kolne ili kolno pješačje prometnice može znositi 3,0 m.</w:t>
      </w:r>
    </w:p>
    <w:p w:rsidR="00083814" w:rsidRPr="00675081" w:rsidRDefault="00FB3386">
      <w:pPr>
        <w:jc w:val="both"/>
        <w:rPr>
          <w:rFonts w:ascii="Arial" w:hAnsi="Arial" w:cs="Arial"/>
          <w:sz w:val="24"/>
          <w:szCs w:val="24"/>
        </w:rPr>
      </w:pPr>
      <w:r w:rsidRPr="00675081">
        <w:rPr>
          <w:rFonts w:ascii="Arial" w:hAnsi="Arial" w:cs="Arial"/>
          <w:sz w:val="24"/>
          <w:szCs w:val="24"/>
        </w:rPr>
        <w:t>(2) Izuzetno, u izgrađenom dijelu građevinskog područja naselja, omogućava se uređenje pristupa manje širine za 2 – 3 građevne čestice, ali ne manje od 1,5 m. Duljina takvog pristupa može iznositi maksimalno 50,0 m. Udaljenost građevina od takvih pristupnih prometnica može iznositi minimalno 3,0 m.</w:t>
      </w:r>
    </w:p>
    <w:p w:rsidR="00083814" w:rsidRPr="00675081" w:rsidRDefault="00FB3386">
      <w:pPr>
        <w:jc w:val="both"/>
        <w:rPr>
          <w:rFonts w:ascii="Arial" w:hAnsi="Arial" w:cs="Arial"/>
          <w:sz w:val="24"/>
          <w:szCs w:val="24"/>
        </w:rPr>
      </w:pPr>
      <w:r w:rsidRPr="00675081">
        <w:rPr>
          <w:rFonts w:ascii="Arial" w:hAnsi="Arial" w:cs="Arial"/>
          <w:sz w:val="24"/>
          <w:szCs w:val="24"/>
        </w:rPr>
        <w:t>(3) Građevna čestica može imati samo jedan kolni pristup.</w:t>
      </w:r>
    </w:p>
    <w:p w:rsidR="00083814" w:rsidRPr="00675081" w:rsidRDefault="00FB3386">
      <w:pPr>
        <w:jc w:val="center"/>
        <w:rPr>
          <w:rFonts w:ascii="Arial" w:hAnsi="Arial" w:cs="Arial"/>
          <w:sz w:val="24"/>
          <w:szCs w:val="24"/>
        </w:rPr>
      </w:pPr>
      <w:r w:rsidRPr="00675081">
        <w:rPr>
          <w:rFonts w:ascii="Arial" w:hAnsi="Arial" w:cs="Arial"/>
          <w:b/>
          <w:sz w:val="24"/>
          <w:szCs w:val="24"/>
        </w:rPr>
        <w:t>Članak 86.</w:t>
      </w:r>
    </w:p>
    <w:p w:rsidR="00083814" w:rsidRPr="00675081" w:rsidRDefault="00FB3386">
      <w:pPr>
        <w:jc w:val="both"/>
        <w:rPr>
          <w:rFonts w:ascii="Arial" w:hAnsi="Arial" w:cs="Arial"/>
          <w:sz w:val="24"/>
          <w:szCs w:val="24"/>
        </w:rPr>
      </w:pPr>
      <w:r w:rsidRPr="00675081">
        <w:rPr>
          <w:rFonts w:ascii="Arial" w:hAnsi="Arial" w:cs="Arial"/>
          <w:sz w:val="24"/>
          <w:szCs w:val="24"/>
        </w:rPr>
        <w:t>(1) Priključak i prilaz na javnu cestu izvodi se na temelju prethodnog odobrenja nadležne uprave za ceste u postupku ishođenja lokacijske dozvole ili izrade dokumenta prostornog uređenja detaljnijeg stupnja razrade.</w:t>
      </w:r>
    </w:p>
    <w:p w:rsidR="00083814" w:rsidRPr="00675081" w:rsidRDefault="00FB3386">
      <w:pPr>
        <w:jc w:val="both"/>
        <w:rPr>
          <w:rFonts w:ascii="Arial" w:hAnsi="Arial" w:cs="Arial"/>
          <w:sz w:val="24"/>
          <w:szCs w:val="24"/>
        </w:rPr>
      </w:pPr>
      <w:r w:rsidRPr="00675081">
        <w:rPr>
          <w:rFonts w:ascii="Arial" w:hAnsi="Arial" w:cs="Arial"/>
          <w:sz w:val="24"/>
          <w:szCs w:val="24"/>
        </w:rPr>
        <w:t>(2) Priključak i prilaz na ostale (nerazvrstane) ceste izvodi se na temelju prethodnog odobrenja tijela gradske uprave u postupku ishođenja lokacijske dozvole.</w:t>
      </w:r>
    </w:p>
    <w:p w:rsidR="00083814" w:rsidRPr="00675081" w:rsidRDefault="00FB3386">
      <w:pPr>
        <w:jc w:val="both"/>
        <w:rPr>
          <w:rFonts w:ascii="Arial" w:hAnsi="Arial" w:cs="Arial"/>
          <w:sz w:val="24"/>
          <w:szCs w:val="24"/>
        </w:rPr>
      </w:pPr>
      <w:r w:rsidRPr="00675081">
        <w:rPr>
          <w:rFonts w:ascii="Arial" w:hAnsi="Arial" w:cs="Arial"/>
          <w:sz w:val="24"/>
          <w:szCs w:val="24"/>
        </w:rPr>
        <w:t>(3) Najmanja širina kolnika novoplaniranih nerazvrstanih cesta u građevnim područjima naselja iznosi:</w:t>
      </w:r>
    </w:p>
    <w:p w:rsidR="00083814" w:rsidRPr="00675081" w:rsidRDefault="00FB3386">
      <w:pPr>
        <w:jc w:val="both"/>
        <w:rPr>
          <w:rFonts w:ascii="Arial" w:hAnsi="Arial" w:cs="Arial"/>
          <w:sz w:val="24"/>
          <w:szCs w:val="24"/>
        </w:rPr>
      </w:pPr>
      <w:r w:rsidRPr="00675081">
        <w:rPr>
          <w:rFonts w:ascii="Arial" w:hAnsi="Arial" w:cs="Arial"/>
          <w:sz w:val="24"/>
          <w:szCs w:val="24"/>
        </w:rPr>
        <w:t>- za jednosmjerni promet 4,0 m</w:t>
      </w:r>
    </w:p>
    <w:p w:rsidR="00083814" w:rsidRPr="00675081" w:rsidRDefault="00FB3386">
      <w:pPr>
        <w:jc w:val="both"/>
        <w:rPr>
          <w:rFonts w:ascii="Arial" w:hAnsi="Arial" w:cs="Arial"/>
          <w:b/>
          <w:sz w:val="24"/>
          <w:szCs w:val="24"/>
        </w:rPr>
      </w:pPr>
      <w:r w:rsidRPr="00675081">
        <w:rPr>
          <w:rFonts w:ascii="Arial" w:hAnsi="Arial" w:cs="Arial"/>
          <w:sz w:val="24"/>
          <w:szCs w:val="24"/>
        </w:rPr>
        <w:t>- za dvosmjerni promet 5,5 m.</w:t>
      </w:r>
    </w:p>
    <w:p w:rsidR="00083814" w:rsidRPr="00675081" w:rsidRDefault="00FB3386">
      <w:pPr>
        <w:jc w:val="center"/>
        <w:rPr>
          <w:rFonts w:ascii="Arial" w:hAnsi="Arial" w:cs="Arial"/>
          <w:sz w:val="24"/>
          <w:szCs w:val="24"/>
        </w:rPr>
      </w:pPr>
      <w:r w:rsidRPr="00675081">
        <w:rPr>
          <w:rFonts w:ascii="Arial" w:hAnsi="Arial" w:cs="Arial"/>
          <w:b/>
          <w:sz w:val="24"/>
          <w:szCs w:val="24"/>
        </w:rPr>
        <w:t>Članak 87.</w:t>
      </w:r>
    </w:p>
    <w:p w:rsidR="00083814" w:rsidRPr="00675081" w:rsidRDefault="00FB3386">
      <w:pPr>
        <w:jc w:val="both"/>
        <w:rPr>
          <w:rFonts w:ascii="Arial" w:hAnsi="Arial" w:cs="Arial"/>
          <w:iCs/>
          <w:sz w:val="24"/>
          <w:szCs w:val="24"/>
          <w:lang w:eastAsia="hr-HR"/>
        </w:rPr>
      </w:pPr>
      <w:r w:rsidRPr="00675081">
        <w:rPr>
          <w:rFonts w:ascii="Arial" w:hAnsi="Arial" w:cs="Arial"/>
          <w:sz w:val="24"/>
          <w:szCs w:val="24"/>
        </w:rPr>
        <w:t>(1) Autobusna stajališta na dijelu državnih, županijskih i lokalnih cesta moraju se graditi izvan kolnika gdje god je to moguće.</w:t>
      </w:r>
    </w:p>
    <w:p w:rsidR="00083814" w:rsidRPr="00675081" w:rsidRDefault="00FB3386">
      <w:pPr>
        <w:tabs>
          <w:tab w:val="left" w:pos="144"/>
          <w:tab w:val="left" w:pos="576"/>
          <w:tab w:val="left" w:pos="864"/>
          <w:tab w:val="left" w:pos="1296"/>
          <w:tab w:val="left" w:pos="2016"/>
          <w:tab w:val="left" w:pos="2736"/>
          <w:tab w:val="left" w:pos="3456"/>
          <w:tab w:val="left" w:pos="4176"/>
          <w:tab w:val="left" w:pos="4896"/>
          <w:tab w:val="left" w:pos="5616"/>
          <w:tab w:val="left" w:pos="6336"/>
        </w:tabs>
        <w:jc w:val="both"/>
        <w:rPr>
          <w:rFonts w:ascii="Arial" w:hAnsi="Arial" w:cs="Arial"/>
          <w:iCs/>
          <w:sz w:val="24"/>
          <w:szCs w:val="24"/>
          <w:lang w:eastAsia="hr-HR"/>
        </w:rPr>
      </w:pPr>
      <w:r w:rsidRPr="00675081">
        <w:rPr>
          <w:rFonts w:ascii="Arial" w:hAnsi="Arial" w:cs="Arial"/>
          <w:sz w:val="24"/>
          <w:szCs w:val="24"/>
        </w:rPr>
        <w:t xml:space="preserve">(2) </w:t>
      </w:r>
      <w:r w:rsidRPr="00675081">
        <w:rPr>
          <w:rFonts w:ascii="Arial" w:hAnsi="Arial" w:cs="Arial"/>
          <w:iCs/>
          <w:sz w:val="24"/>
          <w:szCs w:val="24"/>
          <w:lang w:eastAsia="hr-HR"/>
        </w:rPr>
        <w:t>Ova odredba se odnosi i za lokalne ceste izvan građevinskog područja, te za lokalne ceste sa vrlo gustim prometom unutar građevinskih područja.</w:t>
      </w:r>
    </w:p>
    <w:p w:rsidR="00083814" w:rsidRPr="00675081" w:rsidRDefault="00FB3386">
      <w:pPr>
        <w:jc w:val="center"/>
        <w:rPr>
          <w:rFonts w:ascii="Arial" w:hAnsi="Arial" w:cs="Arial"/>
          <w:sz w:val="24"/>
          <w:szCs w:val="24"/>
        </w:rPr>
      </w:pPr>
      <w:r w:rsidRPr="00675081">
        <w:rPr>
          <w:rFonts w:ascii="Arial" w:hAnsi="Arial" w:cs="Arial"/>
          <w:b/>
          <w:sz w:val="24"/>
          <w:szCs w:val="24"/>
        </w:rPr>
        <w:lastRenderedPageBreak/>
        <w:t>Članak 88.</w:t>
      </w:r>
    </w:p>
    <w:p w:rsidR="00083814" w:rsidRPr="00675081" w:rsidRDefault="00FB3386">
      <w:pPr>
        <w:jc w:val="both"/>
        <w:rPr>
          <w:rFonts w:ascii="Arial" w:hAnsi="Arial" w:cs="Arial"/>
          <w:sz w:val="24"/>
          <w:szCs w:val="24"/>
        </w:rPr>
      </w:pPr>
      <w:r w:rsidRPr="00675081">
        <w:rPr>
          <w:rFonts w:ascii="Arial" w:hAnsi="Arial" w:cs="Arial"/>
          <w:sz w:val="24"/>
          <w:szCs w:val="24"/>
        </w:rPr>
        <w:t>Uspostavom sustava brzih cesta mijenjaju se značenja postojećih državnih cesta, posebno D1 koja na pojedinim dionicama može prijeći i u kategoriju ostalih državnih cesta.</w:t>
      </w:r>
    </w:p>
    <w:p w:rsidR="00083814" w:rsidRPr="00675081" w:rsidRDefault="00083814">
      <w:pPr>
        <w:jc w:val="both"/>
        <w:rPr>
          <w:rFonts w:ascii="Arial" w:hAnsi="Arial" w:cs="Arial"/>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89.</w:t>
      </w:r>
    </w:p>
    <w:p w:rsidR="00083814" w:rsidRPr="00675081" w:rsidRDefault="00FB3386">
      <w:pPr>
        <w:jc w:val="both"/>
        <w:rPr>
          <w:rFonts w:ascii="Arial" w:hAnsi="Arial" w:cs="Arial"/>
          <w:sz w:val="24"/>
          <w:szCs w:val="24"/>
        </w:rPr>
      </w:pPr>
      <w:r w:rsidRPr="00675081">
        <w:rPr>
          <w:rFonts w:ascii="Arial" w:hAnsi="Arial" w:cs="Arial"/>
          <w:sz w:val="24"/>
          <w:szCs w:val="24"/>
        </w:rPr>
        <w:t>(1) Rekonstrukcijom postojećih državnih i drugih razvrstanih cesta u naselju potrebno je obuhvatiti cjelovito rješenje trase sa svom infrastrukturom, javno rasvjetom, uređenjem pješačkih nogostupa i dr..</w:t>
      </w:r>
    </w:p>
    <w:p w:rsidR="00083814" w:rsidRPr="00675081" w:rsidRDefault="00FB3386">
      <w:pPr>
        <w:jc w:val="both"/>
        <w:rPr>
          <w:rFonts w:ascii="Arial" w:hAnsi="Arial" w:cs="Arial"/>
          <w:b/>
          <w:sz w:val="24"/>
          <w:szCs w:val="24"/>
        </w:rPr>
      </w:pPr>
      <w:r w:rsidRPr="00675081">
        <w:rPr>
          <w:rFonts w:ascii="Arial" w:hAnsi="Arial" w:cs="Arial"/>
          <w:sz w:val="24"/>
          <w:szCs w:val="24"/>
        </w:rPr>
        <w:t>(2) Unutar minimalnih koridora planiranih cesta ne dozvoljava se gradnja drugih građevina do ishođenja lokacijske dozvole za cestu (ili njen dio na koju je orijentirana građevina). Nakon ishođenja lokacijske dozvole, odnosno zasnivanja građevne čestice ceste, odredit će se zaštitni pojasevi sukladno posebnom zakonu, a eventualni prostor izvan zaštitnog pojasa priključit će se susjednoj planiranoj namjeni. Lokacijskom dozvolom za gradnju ili rekonstrukciju ceste obvezno treba odrediti način rješavanja odvodnje oborinskih voda radi sprječavanja štetnih utjecaja na okoliš.</w:t>
      </w:r>
    </w:p>
    <w:p w:rsidR="00083814" w:rsidRPr="00675081" w:rsidRDefault="00FB3386">
      <w:pPr>
        <w:jc w:val="center"/>
        <w:rPr>
          <w:rFonts w:ascii="Arial" w:hAnsi="Arial" w:cs="Arial"/>
          <w:sz w:val="24"/>
          <w:szCs w:val="24"/>
        </w:rPr>
      </w:pPr>
      <w:r w:rsidRPr="00675081">
        <w:rPr>
          <w:rFonts w:ascii="Arial" w:hAnsi="Arial" w:cs="Arial"/>
          <w:b/>
          <w:sz w:val="24"/>
          <w:szCs w:val="24"/>
        </w:rPr>
        <w:t>Članak 90.</w:t>
      </w:r>
    </w:p>
    <w:p w:rsidR="00083814" w:rsidRPr="00675081" w:rsidRDefault="00FB3386">
      <w:pPr>
        <w:jc w:val="both"/>
        <w:rPr>
          <w:rFonts w:ascii="Arial" w:hAnsi="Arial" w:cs="Arial"/>
          <w:sz w:val="24"/>
          <w:szCs w:val="24"/>
        </w:rPr>
      </w:pPr>
      <w:r w:rsidRPr="00675081">
        <w:rPr>
          <w:rFonts w:ascii="Arial" w:hAnsi="Arial" w:cs="Arial"/>
          <w:sz w:val="24"/>
          <w:szCs w:val="24"/>
        </w:rPr>
        <w:t>Prilikom gradnje novih dionica cesta ili rekonstrukcije postojećih obvezno je očuvati krajobrazne i spomeničke vrijednosti područja, prilagođavanjem trase prirodnim oblicima terena uz minimalno korištenje podzida, usjeka i nasipa. Ukoliko nije moguće izbjeći izmicanje nivelete ceste izvan prirodne razine terena obvezno je saniranje nasipa, usjeka i podzida.</w:t>
      </w:r>
    </w:p>
    <w:p w:rsidR="00083814" w:rsidRPr="00675081" w:rsidRDefault="00FB3386">
      <w:pPr>
        <w:jc w:val="center"/>
        <w:rPr>
          <w:rFonts w:ascii="Arial" w:hAnsi="Arial" w:cs="Arial"/>
          <w:sz w:val="24"/>
          <w:szCs w:val="24"/>
        </w:rPr>
      </w:pPr>
      <w:r w:rsidRPr="00675081">
        <w:rPr>
          <w:rFonts w:ascii="Arial" w:hAnsi="Arial" w:cs="Arial"/>
          <w:b/>
          <w:sz w:val="24"/>
          <w:szCs w:val="24"/>
        </w:rPr>
        <w:t>Članak 91.</w:t>
      </w:r>
    </w:p>
    <w:p w:rsidR="00083814" w:rsidRPr="00675081" w:rsidRDefault="00FB3386">
      <w:pPr>
        <w:jc w:val="both"/>
        <w:rPr>
          <w:rFonts w:ascii="Arial" w:hAnsi="Arial" w:cs="Arial"/>
          <w:sz w:val="24"/>
          <w:szCs w:val="24"/>
        </w:rPr>
      </w:pPr>
      <w:r w:rsidRPr="00675081">
        <w:rPr>
          <w:rFonts w:ascii="Arial" w:hAnsi="Arial" w:cs="Arial"/>
          <w:sz w:val="24"/>
          <w:szCs w:val="24"/>
        </w:rPr>
        <w:t>(1) Sustavom javnog prijevoza obvezno je povezivanje svih naselja unutar općine korištenjem javnih i dijela nerazvrstanih cesta.</w:t>
      </w:r>
    </w:p>
    <w:p w:rsidR="00083814" w:rsidRPr="00675081" w:rsidRDefault="00FB3386">
      <w:pPr>
        <w:jc w:val="both"/>
        <w:rPr>
          <w:rFonts w:ascii="Arial" w:hAnsi="Arial" w:cs="Arial"/>
          <w:sz w:val="24"/>
          <w:szCs w:val="24"/>
        </w:rPr>
      </w:pPr>
      <w:r w:rsidRPr="00675081">
        <w:rPr>
          <w:rFonts w:ascii="Arial" w:hAnsi="Arial" w:cs="Arial"/>
          <w:sz w:val="24"/>
          <w:szCs w:val="24"/>
        </w:rPr>
        <w:t>(2) Promet u mirovanju se rješava gradnjom parkirališnih ili garažnih mjesta unutar građevinske čestice ili na posebnoj građevnoj čestici. Postojeći deficiti parkirališnog prostora nadoknađuju se postupnom gradnjom javnih parkirališta/garaža.</w:t>
      </w:r>
    </w:p>
    <w:p w:rsidR="00083814" w:rsidRPr="00675081" w:rsidRDefault="00FB3386">
      <w:pPr>
        <w:jc w:val="center"/>
        <w:rPr>
          <w:rFonts w:ascii="Arial" w:hAnsi="Arial" w:cs="Arial"/>
          <w:sz w:val="24"/>
          <w:szCs w:val="24"/>
        </w:rPr>
      </w:pPr>
      <w:r w:rsidRPr="00675081">
        <w:rPr>
          <w:rFonts w:ascii="Arial" w:hAnsi="Arial" w:cs="Arial"/>
          <w:b/>
          <w:sz w:val="24"/>
          <w:szCs w:val="24"/>
        </w:rPr>
        <w:t>Članak 92.</w:t>
      </w:r>
    </w:p>
    <w:p w:rsidR="00083814" w:rsidRPr="00675081" w:rsidRDefault="00FB3386">
      <w:pPr>
        <w:jc w:val="both"/>
        <w:rPr>
          <w:rFonts w:ascii="Arial" w:hAnsi="Arial" w:cs="Arial"/>
          <w:sz w:val="24"/>
          <w:szCs w:val="24"/>
        </w:rPr>
      </w:pPr>
      <w:r w:rsidRPr="00675081">
        <w:rPr>
          <w:rFonts w:ascii="Arial" w:hAnsi="Arial" w:cs="Arial"/>
          <w:sz w:val="24"/>
          <w:szCs w:val="24"/>
        </w:rPr>
        <w:t>(1) Prilikom gradnje novih ili rekonstrukcijom postojećih građevina, ovisno o vrsti i namjeni potrebno je urediti parkirališta/garaže na građevnoj čestici. Izuzetno, moguće je uređenje parkirališnog/garažnog prostora i na prometnoj površini za sadržaje koji su smješteni u prizemlju građevina orijentiranih na ulicu (trgovina, ugostiteljstvo i sl.), pod uvjetom da se time ne pogoršavaju prometni uvjeti šireg područja, posebno uvjeti prometa u mirovanju.</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(2) Utvrđuje se slijedeći broj potrebnih parkirališnih/garažnih mjesta (PM), ovisno o vrsti i namjeni građevina:</w:t>
      </w:r>
    </w:p>
    <w:p w:rsidR="00083814" w:rsidRPr="00675081" w:rsidRDefault="00FB3386">
      <w:pPr>
        <w:spacing w:after="60"/>
        <w:jc w:val="both"/>
        <w:rPr>
          <w:rFonts w:ascii="Arial" w:hAnsi="Arial" w:cs="Arial"/>
          <w:b/>
          <w:bCs/>
          <w:color w:val="000000"/>
          <w:sz w:val="24"/>
          <w:szCs w:val="24"/>
        </w:rPr>
      </w:pPr>
      <w:r w:rsidRPr="00675081">
        <w:rPr>
          <w:rFonts w:ascii="Arial" w:hAnsi="Arial" w:cs="Arial"/>
          <w:sz w:val="24"/>
          <w:szCs w:val="24"/>
        </w:rPr>
        <w:t>Potreban broj parkirališnih ili garažnih mjesta</w:t>
      </w:r>
    </w:p>
    <w:tbl>
      <w:tblPr>
        <w:tblW w:w="9204" w:type="dxa"/>
        <w:tblInd w:w="43" w:type="dxa"/>
        <w:tblBorders>
          <w:top w:val="single" w:sz="6" w:space="0" w:color="000001"/>
          <w:left w:val="single" w:sz="6" w:space="0" w:color="000001"/>
          <w:bottom w:val="single" w:sz="6" w:space="0" w:color="000001"/>
          <w:insideH w:val="single" w:sz="6" w:space="0" w:color="000001"/>
        </w:tblBorders>
        <w:tblCellMar>
          <w:left w:w="28" w:type="dxa"/>
        </w:tblCellMar>
        <w:tblLook w:val="0000" w:firstRow="0" w:lastRow="0" w:firstColumn="0" w:lastColumn="0" w:noHBand="0" w:noVBand="0"/>
      </w:tblPr>
      <w:tblGrid>
        <w:gridCol w:w="1699"/>
        <w:gridCol w:w="2413"/>
        <w:gridCol w:w="2693"/>
        <w:gridCol w:w="2399"/>
      </w:tblGrid>
      <w:tr w:rsidR="00083814" w:rsidRPr="00675081">
        <w:trPr>
          <w:trHeight w:val="254"/>
        </w:trPr>
        <w:tc>
          <w:tcPr>
            <w:tcW w:w="1699"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b/>
                <w:bCs/>
                <w:color w:val="000000"/>
                <w:sz w:val="24"/>
                <w:szCs w:val="24"/>
              </w:rPr>
              <w:t xml:space="preserve">Namjena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b/>
                <w:bCs/>
                <w:color w:val="000000"/>
                <w:sz w:val="24"/>
                <w:szCs w:val="24"/>
              </w:rPr>
              <w:t xml:space="preserve">Tip građevine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b/>
                <w:bCs/>
                <w:color w:val="000000"/>
                <w:sz w:val="24"/>
                <w:szCs w:val="24"/>
              </w:rPr>
            </w:pPr>
            <w:r w:rsidRPr="00675081">
              <w:rPr>
                <w:rFonts w:ascii="Arial" w:hAnsi="Arial" w:cs="Arial"/>
                <w:b/>
                <w:bCs/>
                <w:color w:val="000000"/>
                <w:sz w:val="24"/>
                <w:szCs w:val="24"/>
              </w:rPr>
              <w:t xml:space="preserve">Potreban broj parkirališnih ili garažnih </w:t>
            </w:r>
          </w:p>
          <w:p w:rsidR="00083814" w:rsidRPr="00675081" w:rsidRDefault="00FB3386">
            <w:pPr>
              <w:spacing w:after="0" w:line="240" w:lineRule="auto"/>
              <w:rPr>
                <w:rFonts w:ascii="Arial" w:hAnsi="Arial" w:cs="Arial"/>
                <w:sz w:val="24"/>
                <w:szCs w:val="24"/>
              </w:rPr>
            </w:pPr>
            <w:r w:rsidRPr="00675081">
              <w:rPr>
                <w:rFonts w:ascii="Arial" w:hAnsi="Arial" w:cs="Arial"/>
                <w:b/>
                <w:bCs/>
                <w:color w:val="000000"/>
                <w:sz w:val="24"/>
                <w:szCs w:val="24"/>
              </w:rPr>
              <w:t xml:space="preserve">Mjesta (PM)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b/>
                <w:bCs/>
                <w:color w:val="000000"/>
                <w:sz w:val="24"/>
                <w:szCs w:val="24"/>
              </w:rPr>
            </w:pPr>
          </w:p>
        </w:tc>
      </w:tr>
      <w:tr w:rsidR="00083814" w:rsidRPr="00675081">
        <w:trPr>
          <w:trHeight w:val="262"/>
        </w:trPr>
        <w:tc>
          <w:tcPr>
            <w:tcW w:w="1699"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Stanovanje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stambene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građevine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PM/80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Ugostiteljstvo i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Turizam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Restoran, kavana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PM/25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Caffe bar, slastičarnica i sl.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PM/15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37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Smještajni objekti iz skupine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hotela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PM/80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Samački hoteli, pansioni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Trgovina i skladišta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Robna kuća, supermarket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1 PM na 25 m</w:t>
            </w:r>
            <w:r w:rsidRPr="00675081">
              <w:rPr>
                <w:rFonts w:ascii="Arial" w:hAnsi="Arial" w:cs="Arial"/>
                <w:color w:val="000000"/>
                <w:sz w:val="24"/>
                <w:szCs w:val="24"/>
                <w:vertAlign w:val="superscript"/>
              </w:rPr>
              <w:t xml:space="preserve">2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prodajne površine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Ostale trgovine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1 PM na 30 m</w:t>
            </w:r>
            <w:r w:rsidRPr="00675081">
              <w:rPr>
                <w:rFonts w:ascii="Arial" w:hAnsi="Arial" w:cs="Arial"/>
                <w:color w:val="000000"/>
                <w:sz w:val="24"/>
                <w:szCs w:val="24"/>
                <w:vertAlign w:val="superscript"/>
              </w:rPr>
              <w:t xml:space="preserve">2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prodajne površine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najmanje 2 PM</w:t>
            </w: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Skladišta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 na 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908"/>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Poslovna i javna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Namjena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Banke, agencije, poslovnice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(javni dio)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 na 25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najmanje 2 PM</w:t>
            </w: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Uredi i kancelarije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 na 50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Industrija i zanatstvo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Industrijski objekti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 na 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Zanatski objekti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 na 50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Auto servis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 na 25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Kultura, odgoj i obrazovanje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Dječji vrtići i jaslice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PM/80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Osnovne i srednje škole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Instituti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Kina, kazalište, dvorane za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javne skupove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Crkve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PM/50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Muzeji, galerije, biblioteke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PM/50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minimalno 4 PM, za muzeje 1PM za autobus</w:t>
            </w: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Kongresne dvorane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 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377"/>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Zdravstvo i socijalna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Skrb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Bolnice i klinike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PM/100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Ambulante, poliklinike,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dom zdravlja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PM/50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147"/>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Domovi za stare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PM/200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lastRenderedPageBreak/>
              <w:t xml:space="preserve">Šport i rekreacija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Športski objekti otvoreni,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bez gledališta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PM/250m</w:t>
            </w:r>
            <w:r w:rsidRPr="00675081">
              <w:rPr>
                <w:rFonts w:ascii="Arial" w:hAnsi="Arial" w:cs="Arial"/>
                <w:color w:val="000000"/>
                <w:sz w:val="24"/>
                <w:szCs w:val="24"/>
                <w:vertAlign w:val="superscript"/>
              </w:rPr>
              <w:t xml:space="preserve">2 </w:t>
            </w:r>
            <w:r w:rsidRPr="00675081">
              <w:rPr>
                <w:rFonts w:ascii="Arial" w:hAnsi="Arial" w:cs="Arial"/>
                <w:color w:val="000000"/>
                <w:sz w:val="24"/>
                <w:szCs w:val="24"/>
              </w:rPr>
              <w:t xml:space="preserve">površine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Športski objekti zatvoreni,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bez gledališta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PM/250m</w:t>
            </w:r>
            <w:r w:rsidRPr="00675081">
              <w:rPr>
                <w:rFonts w:ascii="Arial" w:hAnsi="Arial" w:cs="Arial"/>
                <w:color w:val="000000"/>
                <w:sz w:val="24"/>
                <w:szCs w:val="24"/>
                <w:vertAlign w:val="superscript"/>
              </w:rPr>
              <w:t xml:space="preserve">2 </w:t>
            </w:r>
            <w:r w:rsidRPr="00675081">
              <w:rPr>
                <w:rFonts w:ascii="Arial" w:hAnsi="Arial" w:cs="Arial"/>
                <w:color w:val="000000"/>
                <w:sz w:val="24"/>
                <w:szCs w:val="24"/>
              </w:rPr>
              <w:t xml:space="preserve">površine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Športski objekti i igrališta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s gledalištem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PM/250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377"/>
        </w:trPr>
        <w:tc>
          <w:tcPr>
            <w:tcW w:w="1699" w:type="dxa"/>
            <w:vMerge w:val="restart"/>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Komunalni i prometni sadržaji </w:t>
            </w: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Tržnice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PM/50m</w:t>
            </w:r>
            <w:r w:rsidRPr="00675081">
              <w:rPr>
                <w:rFonts w:ascii="Arial" w:hAnsi="Arial" w:cs="Arial"/>
                <w:color w:val="000000"/>
                <w:sz w:val="24"/>
                <w:szCs w:val="24"/>
                <w:vertAlign w:val="superscript"/>
              </w:rPr>
              <w:t xml:space="preserve">2 </w:t>
            </w:r>
            <w:r w:rsidRPr="00675081">
              <w:rPr>
                <w:rFonts w:ascii="Arial" w:hAnsi="Arial" w:cs="Arial"/>
                <w:color w:val="000000"/>
                <w:sz w:val="24"/>
                <w:szCs w:val="24"/>
              </w:rPr>
              <w:t xml:space="preserve">površine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262"/>
        </w:trPr>
        <w:tc>
          <w:tcPr>
            <w:tcW w:w="1699" w:type="dxa"/>
            <w:vMerge/>
            <w:tcBorders>
              <w:top w:val="single" w:sz="6" w:space="0" w:color="000001"/>
              <w:left w:val="single" w:sz="6" w:space="0" w:color="000001"/>
              <w:bottom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Tehničko-tehnološke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građevine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PM/100 m</w:t>
            </w:r>
            <w:r w:rsidRPr="00675081">
              <w:rPr>
                <w:rFonts w:ascii="Arial" w:hAnsi="Arial" w:cs="Arial"/>
                <w:color w:val="000000"/>
                <w:sz w:val="24"/>
                <w:szCs w:val="24"/>
                <w:vertAlign w:val="superscript"/>
              </w:rPr>
              <w:t>2</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minimalno 1PM</w:t>
            </w:r>
          </w:p>
        </w:tc>
      </w:tr>
      <w:tr w:rsidR="00083814" w:rsidRPr="00675081">
        <w:trPr>
          <w:cantSplit/>
          <w:trHeight w:val="147"/>
        </w:trPr>
        <w:tc>
          <w:tcPr>
            <w:tcW w:w="1699" w:type="dxa"/>
            <w:vMerge/>
            <w:tcBorders>
              <w:top w:val="single" w:sz="6" w:space="0" w:color="000001"/>
              <w:left w:val="single" w:sz="6" w:space="0" w:color="000001"/>
              <w:bottom w:val="single" w:sz="4"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c>
          <w:tcPr>
            <w:tcW w:w="241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Benzinske postaje </w:t>
            </w:r>
          </w:p>
        </w:tc>
        <w:tc>
          <w:tcPr>
            <w:tcW w:w="2693" w:type="dxa"/>
            <w:tcBorders>
              <w:top w:val="single" w:sz="6" w:space="0" w:color="000001"/>
              <w:left w:val="single" w:sz="6" w:space="0" w:color="000001"/>
              <w:bottom w:val="single" w:sz="6" w:space="0" w:color="000001"/>
            </w:tcBorders>
            <w:shd w:val="clear" w:color="auto" w:fill="auto"/>
            <w:tcMar>
              <w:left w:w="2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1 PM/25 m</w:t>
            </w:r>
            <w:r w:rsidRPr="00675081">
              <w:rPr>
                <w:rFonts w:ascii="Arial" w:hAnsi="Arial" w:cs="Arial"/>
                <w:color w:val="000000"/>
                <w:sz w:val="24"/>
                <w:szCs w:val="24"/>
                <w:vertAlign w:val="superscript"/>
              </w:rPr>
              <w:t xml:space="preserve">2 </w:t>
            </w:r>
          </w:p>
        </w:tc>
        <w:tc>
          <w:tcPr>
            <w:tcW w:w="2398"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083814">
            <w:pPr>
              <w:snapToGrid w:val="0"/>
              <w:spacing w:after="0" w:line="240" w:lineRule="auto"/>
              <w:rPr>
                <w:rFonts w:ascii="Arial" w:hAnsi="Arial" w:cs="Arial"/>
                <w:color w:val="000000"/>
                <w:sz w:val="24"/>
                <w:szCs w:val="24"/>
              </w:rPr>
            </w:pPr>
          </w:p>
        </w:tc>
      </w:tr>
      <w:tr w:rsidR="00083814" w:rsidRPr="00675081">
        <w:trPr>
          <w:cantSplit/>
          <w:trHeight w:val="708"/>
        </w:trPr>
        <w:tc>
          <w:tcPr>
            <w:tcW w:w="169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Terminalni putničkog prijevoza </w:t>
            </w:r>
          </w:p>
          <w:p w:rsidR="00083814" w:rsidRPr="00675081" w:rsidRDefault="00083814">
            <w:pPr>
              <w:spacing w:after="0" w:line="240" w:lineRule="auto"/>
              <w:rPr>
                <w:rFonts w:ascii="Arial" w:hAnsi="Arial" w:cs="Arial"/>
                <w:color w:val="000000"/>
                <w:sz w:val="24"/>
                <w:szCs w:val="24"/>
              </w:rPr>
            </w:pPr>
          </w:p>
          <w:p w:rsidR="00083814" w:rsidRPr="00675081" w:rsidRDefault="00083814">
            <w:pPr>
              <w:spacing w:after="0" w:line="240" w:lineRule="auto"/>
              <w:rPr>
                <w:rFonts w:ascii="Arial" w:hAnsi="Arial" w:cs="Arial"/>
                <w:color w:val="000000"/>
                <w:sz w:val="24"/>
                <w:szCs w:val="24"/>
              </w:rPr>
            </w:pPr>
          </w:p>
          <w:p w:rsidR="00083814" w:rsidRPr="00675081" w:rsidRDefault="00083814">
            <w:pPr>
              <w:spacing w:after="0" w:line="240" w:lineRule="auto"/>
              <w:rPr>
                <w:rFonts w:ascii="Arial" w:hAnsi="Arial" w:cs="Arial"/>
                <w:color w:val="000000"/>
                <w:sz w:val="24"/>
                <w:szCs w:val="24"/>
              </w:rPr>
            </w:pPr>
          </w:p>
          <w:p w:rsidR="00083814" w:rsidRPr="00675081" w:rsidRDefault="00083814">
            <w:pPr>
              <w:spacing w:after="0" w:line="240" w:lineRule="auto"/>
              <w:rPr>
                <w:rFonts w:ascii="Arial" w:hAnsi="Arial" w:cs="Arial"/>
                <w:color w:val="000000"/>
                <w:sz w:val="24"/>
                <w:szCs w:val="24"/>
              </w:rPr>
            </w:pPr>
          </w:p>
          <w:p w:rsidR="00083814" w:rsidRPr="00675081" w:rsidRDefault="00083814">
            <w:pPr>
              <w:spacing w:after="0" w:line="240" w:lineRule="auto"/>
              <w:rPr>
                <w:rFonts w:ascii="Arial" w:hAnsi="Arial" w:cs="Arial"/>
                <w:color w:val="000000"/>
                <w:sz w:val="24"/>
                <w:szCs w:val="24"/>
              </w:rPr>
            </w:pPr>
          </w:p>
          <w:p w:rsidR="00083814" w:rsidRPr="00675081" w:rsidRDefault="00083814">
            <w:pPr>
              <w:spacing w:after="0" w:line="240" w:lineRule="auto"/>
              <w:rPr>
                <w:rFonts w:ascii="Arial" w:hAnsi="Arial" w:cs="Arial"/>
                <w:color w:val="000000"/>
                <w:sz w:val="24"/>
                <w:szCs w:val="24"/>
              </w:rPr>
            </w:pPr>
          </w:p>
          <w:p w:rsidR="00083814" w:rsidRPr="00675081" w:rsidRDefault="00083814">
            <w:pPr>
              <w:spacing w:after="0" w:line="240" w:lineRule="auto"/>
              <w:rPr>
                <w:rFonts w:ascii="Arial" w:hAnsi="Arial" w:cs="Arial"/>
                <w:color w:val="000000"/>
                <w:sz w:val="24"/>
                <w:szCs w:val="24"/>
              </w:rPr>
            </w:pPr>
          </w:p>
          <w:p w:rsidR="00083814" w:rsidRPr="00675081" w:rsidRDefault="00083814">
            <w:pPr>
              <w:spacing w:after="0" w:line="240" w:lineRule="auto"/>
              <w:rPr>
                <w:rFonts w:ascii="Arial" w:hAnsi="Arial" w:cs="Arial"/>
                <w:sz w:val="24"/>
                <w:szCs w:val="24"/>
              </w:rPr>
            </w:pPr>
          </w:p>
        </w:tc>
        <w:tc>
          <w:tcPr>
            <w:tcW w:w="5105" w:type="dxa"/>
            <w:gridSpan w:val="2"/>
            <w:tcBorders>
              <w:top w:val="single" w:sz="4" w:space="0" w:color="000001"/>
              <w:left w:val="single" w:sz="4" w:space="0" w:color="000001"/>
              <w:bottom w:val="single" w:sz="6"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Autobusni kolodvor </w:t>
            </w:r>
          </w:p>
        </w:tc>
        <w:tc>
          <w:tcPr>
            <w:tcW w:w="2399" w:type="dxa"/>
            <w:tcBorders>
              <w:top w:val="single" w:sz="4"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obvezan prometno – tehnološki projekt s izračunom potrebnog broja PM, posebno za: </w:t>
            </w:r>
          </w:p>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 stajalište (samo ukrcaj i iskrcaj), </w:t>
            </w:r>
          </w:p>
          <w:p w:rsidR="00083814" w:rsidRPr="00675081" w:rsidRDefault="00FB3386">
            <w:pPr>
              <w:spacing w:after="0" w:line="240" w:lineRule="auto"/>
              <w:rPr>
                <w:rFonts w:ascii="Arial" w:hAnsi="Arial" w:cs="Arial"/>
                <w:color w:val="000000"/>
                <w:sz w:val="24"/>
                <w:szCs w:val="24"/>
              </w:rPr>
            </w:pPr>
            <w:r w:rsidRPr="00675081">
              <w:rPr>
                <w:rFonts w:ascii="Arial" w:hAnsi="Arial" w:cs="Arial"/>
                <w:color w:val="000000"/>
                <w:sz w:val="24"/>
                <w:szCs w:val="24"/>
              </w:rPr>
              <w:t xml:space="preserve">- kratkotrajno parkiranje (do 1 h), </w:t>
            </w:r>
          </w:p>
          <w:p w:rsidR="00083814" w:rsidRPr="00675081" w:rsidRDefault="00FB3386">
            <w:pPr>
              <w:spacing w:after="0" w:line="240" w:lineRule="auto"/>
              <w:rPr>
                <w:rFonts w:ascii="Arial" w:hAnsi="Arial" w:cs="Arial"/>
                <w:sz w:val="24"/>
                <w:szCs w:val="24"/>
              </w:rPr>
            </w:pPr>
            <w:r w:rsidRPr="00675081">
              <w:rPr>
                <w:rFonts w:ascii="Arial" w:hAnsi="Arial" w:cs="Arial"/>
                <w:color w:val="000000"/>
                <w:sz w:val="24"/>
                <w:szCs w:val="24"/>
              </w:rPr>
              <w:t xml:space="preserve">- dugotrajno parkiranje (preko 1 h). </w:t>
            </w:r>
          </w:p>
        </w:tc>
      </w:tr>
      <w:tr w:rsidR="00083814" w:rsidRPr="00675081">
        <w:trPr>
          <w:cantSplit/>
          <w:trHeight w:val="133"/>
        </w:trPr>
        <w:tc>
          <w:tcPr>
            <w:tcW w:w="169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napToGrid w:val="0"/>
              <w:spacing w:after="0" w:line="240" w:lineRule="auto"/>
              <w:rPr>
                <w:rFonts w:ascii="Arial" w:hAnsi="Arial" w:cs="Arial"/>
                <w:strike/>
                <w:color w:val="000000"/>
                <w:sz w:val="24"/>
                <w:szCs w:val="24"/>
              </w:rPr>
            </w:pPr>
            <w:r w:rsidRPr="00675081">
              <w:rPr>
                <w:rFonts w:ascii="Arial" w:hAnsi="Arial" w:cs="Arial"/>
                <w:strike/>
                <w:color w:val="000000"/>
                <w:sz w:val="24"/>
                <w:szCs w:val="24"/>
              </w:rPr>
              <w:t>Groblja</w:t>
            </w:r>
          </w:p>
        </w:tc>
        <w:tc>
          <w:tcPr>
            <w:tcW w:w="5105" w:type="dxa"/>
            <w:gridSpan w:val="2"/>
            <w:tcBorders>
              <w:top w:val="single" w:sz="6" w:space="0" w:color="000001"/>
              <w:left w:val="single" w:sz="4" w:space="0" w:color="000001"/>
              <w:bottom w:val="single" w:sz="6" w:space="0" w:color="000001"/>
            </w:tcBorders>
            <w:shd w:val="clear" w:color="auto" w:fill="auto"/>
            <w:tcMar>
              <w:left w:w="58" w:type="dxa"/>
            </w:tcMar>
          </w:tcPr>
          <w:p w:rsidR="00083814" w:rsidRPr="00675081" w:rsidRDefault="00083814">
            <w:pPr>
              <w:snapToGrid w:val="0"/>
              <w:spacing w:after="0" w:line="240" w:lineRule="auto"/>
              <w:rPr>
                <w:rFonts w:ascii="Arial" w:hAnsi="Arial" w:cs="Arial"/>
                <w:color w:val="000000"/>
                <w:sz w:val="24"/>
                <w:szCs w:val="24"/>
              </w:rPr>
            </w:pPr>
          </w:p>
        </w:tc>
        <w:tc>
          <w:tcPr>
            <w:tcW w:w="2399" w:type="dxa"/>
            <w:tcBorders>
              <w:top w:val="single" w:sz="6" w:space="0" w:color="000001"/>
              <w:left w:val="single" w:sz="6" w:space="0" w:color="000001"/>
              <w:bottom w:val="single" w:sz="6" w:space="0" w:color="000001"/>
              <w:right w:val="single" w:sz="6" w:space="0" w:color="000001"/>
            </w:tcBorders>
            <w:shd w:val="clear" w:color="auto" w:fill="auto"/>
            <w:tcMar>
              <w:left w:w="28" w:type="dxa"/>
            </w:tcMar>
          </w:tcPr>
          <w:p w:rsidR="00083814" w:rsidRPr="00675081" w:rsidRDefault="00FB3386">
            <w:pPr>
              <w:spacing w:after="0" w:line="240" w:lineRule="auto"/>
              <w:rPr>
                <w:rFonts w:ascii="Arial" w:hAnsi="Arial" w:cs="Arial"/>
                <w:strike/>
                <w:sz w:val="24"/>
                <w:szCs w:val="24"/>
              </w:rPr>
            </w:pPr>
            <w:r w:rsidRPr="00675081">
              <w:rPr>
                <w:rFonts w:ascii="Arial" w:hAnsi="Arial" w:cs="Arial"/>
                <w:strike/>
                <w:color w:val="000000"/>
                <w:sz w:val="24"/>
                <w:szCs w:val="24"/>
              </w:rPr>
              <w:t>Minimalno 10 PM</w:t>
            </w:r>
          </w:p>
        </w:tc>
      </w:tr>
    </w:tbl>
    <w:p w:rsidR="00083814" w:rsidRPr="00675081" w:rsidRDefault="00FB3386">
      <w:pPr>
        <w:spacing w:before="200"/>
        <w:jc w:val="both"/>
        <w:rPr>
          <w:rFonts w:ascii="Arial" w:hAnsi="Arial" w:cs="Arial"/>
          <w:sz w:val="24"/>
          <w:szCs w:val="24"/>
        </w:rPr>
      </w:pPr>
      <w:r w:rsidRPr="00675081">
        <w:rPr>
          <w:rFonts w:ascii="Arial" w:hAnsi="Arial" w:cs="Arial"/>
          <w:sz w:val="24"/>
          <w:szCs w:val="24"/>
        </w:rPr>
        <w:t>(3) Potreban broj parkirališnih ili garažnih mjesta iz gornje tablice određen je u odnosu na građevinsku (bruto) razvijenu površinu odgovarajućeg tipa građevine.</w:t>
      </w:r>
    </w:p>
    <w:p w:rsidR="00083814" w:rsidRPr="00675081" w:rsidRDefault="00FB3386">
      <w:pPr>
        <w:jc w:val="both"/>
        <w:rPr>
          <w:rFonts w:ascii="Arial" w:hAnsi="Arial" w:cs="Arial"/>
          <w:sz w:val="24"/>
          <w:szCs w:val="24"/>
        </w:rPr>
      </w:pPr>
      <w:r w:rsidRPr="00675081">
        <w:rPr>
          <w:rFonts w:ascii="Arial" w:hAnsi="Arial" w:cs="Arial"/>
          <w:sz w:val="24"/>
          <w:szCs w:val="24"/>
        </w:rPr>
        <w:t>(4) U građevinsku (bruto) razvijenu površinu za izračun PM ne uračunava se površina garaže i površina jednonamjenskih skloništa i potpuno ukopani dijelovi podruma čija funkcija ne uključuje duži boravak ljudi.</w:t>
      </w:r>
    </w:p>
    <w:p w:rsidR="00083814" w:rsidRPr="00675081" w:rsidRDefault="00FB3386">
      <w:pPr>
        <w:jc w:val="both"/>
        <w:rPr>
          <w:rFonts w:ascii="Arial" w:hAnsi="Arial" w:cs="Arial"/>
          <w:strike/>
          <w:sz w:val="24"/>
          <w:szCs w:val="24"/>
        </w:rPr>
      </w:pPr>
      <w:r w:rsidRPr="00675081">
        <w:rPr>
          <w:rFonts w:ascii="Arial" w:hAnsi="Arial" w:cs="Arial"/>
          <w:sz w:val="24"/>
          <w:szCs w:val="24"/>
        </w:rPr>
        <w:t>(5) Pored zahtjeva o potrebnom broju parkirališnih mjesta potrebno je ispuniti i zahtjev o minimalnoj površini parkirališta koja iznosi 20 m2 po jednom PM bez prilaznih cesta, rampi i nogostupa.</w:t>
      </w:r>
    </w:p>
    <w:p w:rsidR="00083814" w:rsidRPr="00675081" w:rsidRDefault="00FB3386">
      <w:pPr>
        <w:jc w:val="both"/>
        <w:rPr>
          <w:rFonts w:ascii="Arial" w:hAnsi="Arial" w:cs="Arial"/>
          <w:sz w:val="24"/>
          <w:szCs w:val="24"/>
        </w:rPr>
      </w:pPr>
      <w:r w:rsidRPr="00675081">
        <w:rPr>
          <w:rFonts w:ascii="Arial" w:hAnsi="Arial" w:cs="Arial"/>
          <w:strike/>
          <w:sz w:val="24"/>
          <w:szCs w:val="24"/>
        </w:rPr>
        <w:t>(6) Na parkiralištima, od ukupnog broja parkirališnih mjesta, najmanje 5% mora biti osigurano za vozila osoba sa smanjenom pokretljivošću. Na parkiralištima s manje od 20 mjesta koja se nalaze uz ambulantu, ljekarnu, trgovinu dnevne opskrbe, poštu, restoran i predškolsku ustanovu mora biti osigurano najmanje jedno parkirališno mjesto za vozilo osoba sa smanjenom pokretljivošću.</w:t>
      </w:r>
    </w:p>
    <w:p w:rsidR="00083814" w:rsidRPr="00675081" w:rsidRDefault="00FB3386">
      <w:pPr>
        <w:jc w:val="both"/>
        <w:rPr>
          <w:rFonts w:ascii="Arial" w:hAnsi="Arial" w:cs="Arial"/>
          <w:sz w:val="24"/>
          <w:szCs w:val="24"/>
        </w:rPr>
      </w:pPr>
      <w:r w:rsidRPr="00675081">
        <w:rPr>
          <w:rFonts w:ascii="Arial" w:hAnsi="Arial" w:cs="Arial"/>
          <w:sz w:val="24"/>
          <w:szCs w:val="24"/>
        </w:rPr>
        <w:t>Postojeće garaže ne mogu se prenamijeniti u druge sadržaje.</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(7) Parkiranje unutar građevinskog područja naselja za teretna vozila preko 7.5 t nije dozvoljeno, osim unutar gospodarskih zona.</w:t>
      </w:r>
    </w:p>
    <w:p w:rsidR="00083814" w:rsidRPr="00675081" w:rsidRDefault="00851569">
      <w:pPr>
        <w:rPr>
          <w:rFonts w:ascii="Arial" w:hAnsi="Arial" w:cs="Arial"/>
          <w:b/>
          <w:color w:val="FF0000"/>
          <w:sz w:val="24"/>
          <w:szCs w:val="24"/>
        </w:rPr>
      </w:pPr>
      <w:r w:rsidRPr="00675081">
        <w:rPr>
          <w:rFonts w:ascii="Arial" w:hAnsi="Arial" w:cs="Arial"/>
          <w:b/>
          <w:color w:val="FF0000"/>
          <w:sz w:val="24"/>
          <w:szCs w:val="24"/>
        </w:rPr>
        <w:lastRenderedPageBreak/>
        <w:t>U članku 92.u t ablici</w:t>
      </w:r>
      <w:r w:rsidR="00FB3386" w:rsidRPr="00675081">
        <w:rPr>
          <w:rFonts w:ascii="Arial" w:hAnsi="Arial" w:cs="Arial"/>
          <w:b/>
          <w:color w:val="FF0000"/>
          <w:sz w:val="24"/>
          <w:szCs w:val="24"/>
        </w:rPr>
        <w:t xml:space="preserve"> u stavku (2) redak 11 se briše.</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U članku 92. stavak (6)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(6) Na javnim parkiralištima, od ukupnog broja parkirališnih mjesta, najmanje 5% mora biti osigurano za vozila osoba sa smanjenom pokretljivošću. Na javnim  parkiralištima s manje od 20 mjesta koja se nalaze uz ambulantu, ljekarnu, trgovinu dnevne opskrbe, poštu, restoran i predškolsku ustanovu mora biti osigurano najmanje jedno parkirališno mjesto za vozilo osoba sa smanjenom pokretljivošću.</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U članku 92. dodaje se stavak (7) koji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(7) Parkiranje unutar građevinskog područja naselja za teretna vozila preko 7.5 t nije dozvoljeno, osim unutar gospodarskih zona.</w:t>
      </w:r>
    </w:p>
    <w:p w:rsidR="00083814" w:rsidRPr="00675081" w:rsidRDefault="00FB3386">
      <w:pPr>
        <w:jc w:val="center"/>
        <w:rPr>
          <w:rFonts w:ascii="Arial" w:hAnsi="Arial" w:cs="Arial"/>
          <w:sz w:val="24"/>
          <w:szCs w:val="24"/>
        </w:rPr>
      </w:pPr>
      <w:r w:rsidRPr="00675081">
        <w:rPr>
          <w:rFonts w:ascii="Arial" w:hAnsi="Arial" w:cs="Arial"/>
          <w:b/>
          <w:sz w:val="24"/>
          <w:szCs w:val="24"/>
        </w:rPr>
        <w:t>Članak 93.</w:t>
      </w:r>
    </w:p>
    <w:p w:rsidR="00083814" w:rsidRPr="00675081" w:rsidRDefault="00FB3386">
      <w:pPr>
        <w:jc w:val="both"/>
        <w:rPr>
          <w:rFonts w:ascii="Arial" w:hAnsi="Arial" w:cs="Arial"/>
          <w:sz w:val="24"/>
          <w:szCs w:val="24"/>
        </w:rPr>
      </w:pPr>
      <w:r w:rsidRPr="00675081">
        <w:rPr>
          <w:rFonts w:ascii="Arial" w:hAnsi="Arial" w:cs="Arial"/>
          <w:sz w:val="24"/>
          <w:szCs w:val="24"/>
        </w:rPr>
        <w:t>Iznimno je moguća gradnja garaža i uređenje parkirališnih površina u svim zonama, kao zasebnih građevina, na građevnim česticama koje svojim oblikom i veličinom ne udovoljavaju parametrima za gradnju stambenih i javnih građevina uz ispunjavanje slijedećih uvjeta:</w:t>
      </w:r>
    </w:p>
    <w:p w:rsidR="00083814" w:rsidRPr="00675081" w:rsidRDefault="00FB3386">
      <w:pPr>
        <w:jc w:val="both"/>
        <w:rPr>
          <w:rFonts w:ascii="Arial" w:hAnsi="Arial" w:cs="Arial"/>
          <w:sz w:val="24"/>
          <w:szCs w:val="24"/>
        </w:rPr>
      </w:pPr>
      <w:r w:rsidRPr="00675081">
        <w:rPr>
          <w:rFonts w:ascii="Arial" w:hAnsi="Arial" w:cs="Arial"/>
          <w:sz w:val="24"/>
          <w:szCs w:val="24"/>
        </w:rPr>
        <w:t>- za pristup ishoditi odobrenje nadležnog tijela ovisno o kategoriji prometnice s koje se rješava pristup</w:t>
      </w:r>
    </w:p>
    <w:p w:rsidR="00083814" w:rsidRPr="00675081" w:rsidRDefault="00FB3386">
      <w:pPr>
        <w:jc w:val="both"/>
        <w:rPr>
          <w:rFonts w:ascii="Arial" w:hAnsi="Arial" w:cs="Arial"/>
          <w:sz w:val="24"/>
          <w:szCs w:val="24"/>
        </w:rPr>
      </w:pPr>
      <w:r w:rsidRPr="00675081">
        <w:rPr>
          <w:rFonts w:ascii="Arial" w:hAnsi="Arial" w:cs="Arial"/>
          <w:sz w:val="24"/>
          <w:szCs w:val="24"/>
        </w:rPr>
        <w:t>- maksimalna udaljenost do građevine kojemu parkiralište ili garaža služe treba biti 100 m</w:t>
      </w:r>
    </w:p>
    <w:p w:rsidR="00083814" w:rsidRPr="00675081" w:rsidRDefault="00FB3386">
      <w:pPr>
        <w:jc w:val="both"/>
        <w:rPr>
          <w:rFonts w:ascii="Arial" w:hAnsi="Arial" w:cs="Arial"/>
          <w:b/>
          <w:sz w:val="24"/>
          <w:szCs w:val="24"/>
        </w:rPr>
      </w:pPr>
      <w:r w:rsidRPr="00675081">
        <w:rPr>
          <w:rFonts w:ascii="Arial" w:hAnsi="Arial" w:cs="Arial"/>
          <w:sz w:val="24"/>
          <w:szCs w:val="24"/>
        </w:rPr>
        <w:t>- minimalna udaljenost garaže od susjednih građevnih čestica iznosi H/2 (je H = visina građevine) i minimalno 5,0 m od pristupnog puta</w:t>
      </w:r>
    </w:p>
    <w:p w:rsidR="00083814" w:rsidRPr="00675081" w:rsidRDefault="00FB3386">
      <w:pPr>
        <w:pStyle w:val="Standard"/>
        <w:jc w:val="both"/>
        <w:rPr>
          <w:rFonts w:ascii="Arial" w:hAnsi="Arial" w:cs="Arial"/>
          <w:b/>
          <w:color w:val="FF0000"/>
        </w:rPr>
      </w:pPr>
      <w:r w:rsidRPr="00675081">
        <w:rPr>
          <w:rFonts w:ascii="Arial" w:hAnsi="Arial" w:cs="Arial"/>
          <w:b/>
          <w:strike/>
        </w:rPr>
        <w:t>Javne telekomunikacije</w:t>
      </w:r>
      <w:r w:rsidRPr="00675081">
        <w:rPr>
          <w:rFonts w:ascii="Arial" w:hAnsi="Arial" w:cs="Arial"/>
          <w:b/>
        </w:rPr>
        <w:t xml:space="preserve"> </w:t>
      </w:r>
      <w:r w:rsidRPr="00675081">
        <w:rPr>
          <w:rFonts w:ascii="Arial" w:hAnsi="Arial" w:cs="Arial"/>
          <w:b/>
          <w:color w:val="FF0000"/>
        </w:rPr>
        <w:t xml:space="preserve">Elektroničke komunikacije </w:t>
      </w:r>
    </w:p>
    <w:p w:rsidR="00083814" w:rsidRPr="00675081" w:rsidRDefault="00083814">
      <w:pPr>
        <w:pStyle w:val="Standard"/>
        <w:jc w:val="both"/>
        <w:rPr>
          <w:rFonts w:ascii="Arial" w:hAnsi="Arial" w:cs="Arial"/>
          <w:b/>
          <w:color w:val="FF0000"/>
        </w:rPr>
      </w:pPr>
    </w:p>
    <w:p w:rsidR="00083814" w:rsidRPr="00675081" w:rsidRDefault="00FB3386">
      <w:pPr>
        <w:pStyle w:val="Standard"/>
        <w:jc w:val="both"/>
        <w:rPr>
          <w:rFonts w:ascii="Arial" w:hAnsi="Arial" w:cs="Arial"/>
          <w:b/>
          <w:bCs/>
          <w:color w:val="FF0000"/>
        </w:rPr>
      </w:pPr>
      <w:r w:rsidRPr="00675081">
        <w:rPr>
          <w:rFonts w:ascii="Arial" w:hAnsi="Arial" w:cs="Arial"/>
          <w:b/>
          <w:color w:val="FF0000"/>
        </w:rPr>
        <w:t>Naslov ispred članka 94</w:t>
      </w:r>
      <w:r w:rsidRPr="00675081">
        <w:rPr>
          <w:rFonts w:ascii="Arial" w:hAnsi="Arial" w:cs="Arial"/>
          <w:color w:val="FF0000"/>
        </w:rPr>
        <w:t xml:space="preserve">. se mijenja i glasi: </w:t>
      </w:r>
      <w:r w:rsidRPr="00675081">
        <w:rPr>
          <w:rFonts w:ascii="Arial" w:hAnsi="Arial" w:cs="Arial"/>
          <w:b/>
          <w:bCs/>
          <w:color w:val="FF0000"/>
        </w:rPr>
        <w:t xml:space="preserve">„Elektroničke komunikacije“ </w:t>
      </w:r>
    </w:p>
    <w:p w:rsidR="00083814" w:rsidRPr="00675081" w:rsidRDefault="00083814">
      <w:pPr>
        <w:pStyle w:val="Standard"/>
        <w:jc w:val="both"/>
        <w:rPr>
          <w:rFonts w:ascii="Arial" w:hAnsi="Arial" w:cs="Arial"/>
          <w:b/>
          <w:bCs/>
          <w:color w:val="FF0000"/>
        </w:rPr>
      </w:pPr>
    </w:p>
    <w:p w:rsidR="00083814" w:rsidRPr="00675081" w:rsidRDefault="00FB3386">
      <w:pPr>
        <w:pStyle w:val="Standard"/>
        <w:jc w:val="both"/>
        <w:rPr>
          <w:rFonts w:ascii="Arial" w:hAnsi="Arial" w:cs="Arial"/>
          <w:b/>
          <w:bCs/>
          <w:color w:val="FF0000"/>
        </w:rPr>
      </w:pPr>
      <w:r w:rsidRPr="00675081">
        <w:rPr>
          <w:rFonts w:ascii="Arial" w:hAnsi="Arial" w:cs="Arial"/>
          <w:b/>
          <w:bCs/>
          <w:color w:val="FF0000"/>
        </w:rPr>
        <w:t>Elektroničke komunikacije</w:t>
      </w:r>
    </w:p>
    <w:p w:rsidR="00083814" w:rsidRPr="00675081" w:rsidRDefault="00083814">
      <w:pPr>
        <w:pStyle w:val="Standard"/>
        <w:jc w:val="both"/>
        <w:rPr>
          <w:rFonts w:ascii="Arial" w:hAnsi="Arial" w:cs="Arial"/>
          <w:b/>
          <w:color w:val="FF0000"/>
        </w:rPr>
      </w:pPr>
    </w:p>
    <w:p w:rsidR="00083814" w:rsidRPr="00675081" w:rsidRDefault="00FB3386">
      <w:pPr>
        <w:jc w:val="center"/>
        <w:rPr>
          <w:rFonts w:ascii="Arial" w:hAnsi="Arial" w:cs="Arial"/>
          <w:sz w:val="24"/>
          <w:szCs w:val="24"/>
        </w:rPr>
      </w:pPr>
      <w:r w:rsidRPr="00675081">
        <w:rPr>
          <w:rFonts w:ascii="Arial" w:hAnsi="Arial" w:cs="Arial"/>
          <w:b/>
          <w:sz w:val="24"/>
          <w:szCs w:val="24"/>
        </w:rPr>
        <w:t>Članak 94.</w:t>
      </w:r>
    </w:p>
    <w:p w:rsidR="00083814" w:rsidRPr="00675081" w:rsidRDefault="00FB3386">
      <w:pPr>
        <w:jc w:val="both"/>
        <w:rPr>
          <w:rFonts w:ascii="Arial" w:hAnsi="Arial" w:cs="Arial"/>
          <w:strike/>
          <w:sz w:val="24"/>
          <w:szCs w:val="24"/>
        </w:rPr>
      </w:pPr>
      <w:r w:rsidRPr="00675081">
        <w:rPr>
          <w:rFonts w:ascii="Arial" w:hAnsi="Arial" w:cs="Arial"/>
          <w:strike/>
          <w:sz w:val="24"/>
          <w:szCs w:val="24"/>
        </w:rPr>
        <w:t>(1) Potrebno je postići dobru pokrivenost područja mobilnom telefonijom, odnosno sustavom baznih stanica. Bazne stanice mobilne telefonije se postavljaju:</w:t>
      </w:r>
    </w:p>
    <w:p w:rsidR="00083814" w:rsidRPr="00675081" w:rsidRDefault="00FB3386">
      <w:pPr>
        <w:jc w:val="both"/>
        <w:rPr>
          <w:rFonts w:ascii="Arial" w:hAnsi="Arial" w:cs="Arial"/>
          <w:strike/>
          <w:sz w:val="24"/>
          <w:szCs w:val="24"/>
        </w:rPr>
      </w:pPr>
      <w:r w:rsidRPr="00675081">
        <w:rPr>
          <w:rFonts w:ascii="Arial" w:hAnsi="Arial" w:cs="Arial"/>
          <w:strike/>
          <w:sz w:val="24"/>
          <w:szCs w:val="24"/>
        </w:rPr>
        <w:t>- na udaljenosti od minimalno 50,0 m postojećih građevina, izvan zona stroge zaštite spomenika kulture i osobito vrijednih polja</w:t>
      </w:r>
    </w:p>
    <w:p w:rsidR="00083814" w:rsidRPr="00675081" w:rsidRDefault="00FB3386">
      <w:pPr>
        <w:jc w:val="both"/>
        <w:rPr>
          <w:rFonts w:ascii="Arial" w:hAnsi="Arial" w:cs="Arial"/>
          <w:strike/>
          <w:sz w:val="24"/>
          <w:szCs w:val="24"/>
        </w:rPr>
      </w:pPr>
      <w:r w:rsidRPr="00675081">
        <w:rPr>
          <w:rFonts w:ascii="Arial" w:hAnsi="Arial" w:cs="Arial"/>
          <w:strike/>
          <w:sz w:val="24"/>
          <w:szCs w:val="24"/>
        </w:rPr>
        <w:t>- bazne stanice postavljaju se na način da ne ugrožavaju krajolik</w:t>
      </w:r>
    </w:p>
    <w:p w:rsidR="00083814" w:rsidRPr="00675081" w:rsidRDefault="00FB3386">
      <w:pPr>
        <w:jc w:val="both"/>
        <w:rPr>
          <w:rFonts w:ascii="Arial" w:hAnsi="Arial" w:cs="Arial"/>
          <w:strike/>
          <w:sz w:val="24"/>
          <w:szCs w:val="24"/>
        </w:rPr>
      </w:pPr>
      <w:r w:rsidRPr="00675081">
        <w:rPr>
          <w:rFonts w:ascii="Arial" w:hAnsi="Arial" w:cs="Arial"/>
          <w:strike/>
          <w:sz w:val="24"/>
          <w:szCs w:val="24"/>
        </w:rPr>
        <w:t>(3) TK objekti i uređaji moraju biti građeni u skladu s ekološkim kriterijima i mjerama zaštite, te moraju biti izgrađeni u skladu sa normama i odlukama prema posebnim propisima.</w:t>
      </w:r>
    </w:p>
    <w:p w:rsidR="00083814" w:rsidRPr="00675081" w:rsidRDefault="00FB3386">
      <w:pPr>
        <w:jc w:val="both"/>
        <w:rPr>
          <w:rFonts w:ascii="Arial" w:hAnsi="Arial" w:cs="Arial"/>
          <w:strike/>
          <w:color w:val="00CC00"/>
          <w:sz w:val="24"/>
          <w:szCs w:val="24"/>
        </w:rPr>
      </w:pPr>
      <w:r w:rsidRPr="00675081">
        <w:rPr>
          <w:rFonts w:ascii="Arial" w:hAnsi="Arial" w:cs="Arial"/>
          <w:strike/>
          <w:sz w:val="24"/>
          <w:szCs w:val="24"/>
        </w:rPr>
        <w:lastRenderedPageBreak/>
        <w:t>(4) Koncesionari koji pružaju TK usluge moraju se koristiti jedinstvenim (zajedničkim) podzemnim i nadzemnim objektima za postavku mreža i uređaja (antena).</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 xml:space="preserve">Članak 94. se mijenja i glasi: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Novu elektroničku komunikacijsku infrastrukturu za pružanje javnih komunikacijskih usluga putem elektroničkih komunikacijskih vodova, odrediti planiranjem koridora primjenjujući slijedeća načela: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unutar naselja: podzemno i/ili nadzemno u zoni pješačkih staza ili zelenih površina;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-za međunarodno, magistralno i međumjesno povezivanje: podzemno slijedeći koridore prometnica ili željezničkih pruga.Iznimno kada je to moguće, samo radi bitnog skraćivanja trasa, koridor se može planirati i izvan koridora prometnica ili željezničkih pruga vodeći računa o pravu vlasništva.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-za izgrađenu elektroničku komunikacijsku infrastrukturu za pružanje komunikacijskih usluga putem elektormagnetskih valova, bez korištenja vodova, odrediti planiranjem postave baznih stanica i njihovih antenskih sustava na antenskim prihvatima na izgrađenim građevinama i rešetkastim i/ili jednocijevnim  stupovima u naseljima i izvan njih,bez detaljnog definiranja (točkastog  označavanja ) lokacija</w:t>
      </w:r>
      <w:r w:rsidRPr="00675081">
        <w:rPr>
          <w:rFonts w:ascii="Arial" w:hAnsi="Arial" w:cs="Arial"/>
          <w:color w:val="FF0000"/>
          <w:sz w:val="24"/>
          <w:szCs w:val="24"/>
          <w:u w:val="single"/>
        </w:rPr>
        <w:t xml:space="preserve"> </w:t>
      </w:r>
      <w:r w:rsidRPr="00675081">
        <w:rPr>
          <w:rFonts w:ascii="Arial" w:hAnsi="Arial" w:cs="Arial"/>
          <w:color w:val="FF0000"/>
          <w:sz w:val="24"/>
          <w:szCs w:val="24"/>
        </w:rPr>
        <w:t>vodeći računa o mogućnostima pokrivanja tih područja radijskim signalom koji će se emitirati radijskim sustavima smještenim na antenske prihvate (zgrade i/ili stupove) uz načelo zajedničkog korištenja od strane svih operatora-koncesionara,gdje god je to moguće.</w:t>
      </w:r>
    </w:p>
    <w:p w:rsidR="00083814" w:rsidRPr="00675081" w:rsidRDefault="00083814">
      <w:pPr>
        <w:jc w:val="both"/>
        <w:rPr>
          <w:rFonts w:ascii="Arial" w:hAnsi="Arial" w:cs="Arial"/>
          <w:color w:val="FF0000"/>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95.</w:t>
      </w:r>
    </w:p>
    <w:p w:rsidR="00083814" w:rsidRPr="00675081" w:rsidRDefault="00FB3386">
      <w:pPr>
        <w:jc w:val="both"/>
        <w:rPr>
          <w:rFonts w:ascii="Arial" w:hAnsi="Arial" w:cs="Arial"/>
          <w:sz w:val="24"/>
          <w:szCs w:val="24"/>
        </w:rPr>
      </w:pPr>
      <w:r w:rsidRPr="00675081">
        <w:rPr>
          <w:rFonts w:ascii="Arial" w:hAnsi="Arial" w:cs="Arial"/>
          <w:sz w:val="24"/>
          <w:szCs w:val="24"/>
        </w:rPr>
        <w:t>Svaka postojeća i novoplanirana građevina treba imati osiguran priključak na telefonsku mrežu. TK mreža u pravilu se izvodi podzemno i to kroz postojeće prometnice, prema rasporedu komunalnih instalacija u trupu ceste. Ako se projektira ili izvodi izvan prometnica treba se izvoditi na način da ne onemogućava gradnju na građevinskim česticama, odnosno izvođenje drugih instalacija. Isto se odnosi i na eventualnu zračnu mrežu-vodove.</w:t>
      </w:r>
    </w:p>
    <w:p w:rsidR="00083814" w:rsidRPr="00675081" w:rsidRDefault="00FB3386">
      <w:pPr>
        <w:jc w:val="center"/>
        <w:rPr>
          <w:rFonts w:ascii="Arial" w:hAnsi="Arial" w:cs="Arial"/>
          <w:sz w:val="24"/>
          <w:szCs w:val="24"/>
        </w:rPr>
      </w:pPr>
      <w:r w:rsidRPr="00675081">
        <w:rPr>
          <w:rFonts w:ascii="Arial" w:hAnsi="Arial" w:cs="Arial"/>
          <w:b/>
          <w:sz w:val="24"/>
          <w:szCs w:val="24"/>
        </w:rPr>
        <w:t>Članak 96.</w:t>
      </w:r>
    </w:p>
    <w:p w:rsidR="00083814" w:rsidRPr="00675081" w:rsidRDefault="00FB3386">
      <w:pPr>
        <w:jc w:val="both"/>
        <w:rPr>
          <w:rFonts w:ascii="Arial" w:hAnsi="Arial" w:cs="Arial"/>
          <w:sz w:val="24"/>
          <w:szCs w:val="24"/>
        </w:rPr>
      </w:pPr>
      <w:r w:rsidRPr="00675081">
        <w:rPr>
          <w:rFonts w:ascii="Arial" w:hAnsi="Arial" w:cs="Arial"/>
          <w:sz w:val="24"/>
          <w:szCs w:val="24"/>
        </w:rPr>
        <w:t>(1) Projektiranje i izvođenje TK mreže rješava se sukladno posebnim propisima, a prema planskim rješenjima ovog Prostornog plana.</w:t>
      </w:r>
    </w:p>
    <w:p w:rsidR="00083814" w:rsidRPr="00675081" w:rsidRDefault="00FB3386">
      <w:pPr>
        <w:jc w:val="both"/>
        <w:rPr>
          <w:rFonts w:ascii="Arial" w:hAnsi="Arial" w:cs="Arial"/>
          <w:sz w:val="24"/>
          <w:szCs w:val="24"/>
        </w:rPr>
      </w:pPr>
      <w:r w:rsidRPr="00675081">
        <w:rPr>
          <w:rFonts w:ascii="Arial" w:hAnsi="Arial" w:cs="Arial"/>
          <w:sz w:val="24"/>
          <w:szCs w:val="24"/>
        </w:rPr>
        <w:t>(2) Građevine telefonskih centrala i dr. uređaja mogu se rješavati kao samostalne građevine na vlastitim građevnim česticama ili unutar drugih građevina kao samostalne funkcionalne cjeline.</w:t>
      </w:r>
    </w:p>
    <w:p w:rsidR="00083814" w:rsidRPr="00675081" w:rsidRDefault="00FB3386">
      <w:pPr>
        <w:jc w:val="both"/>
        <w:rPr>
          <w:rFonts w:ascii="Arial" w:hAnsi="Arial" w:cs="Arial"/>
          <w:b/>
          <w:sz w:val="24"/>
          <w:szCs w:val="24"/>
        </w:rPr>
      </w:pPr>
      <w:r w:rsidRPr="00675081">
        <w:rPr>
          <w:rFonts w:ascii="Arial" w:hAnsi="Arial" w:cs="Arial"/>
          <w:b/>
          <w:sz w:val="24"/>
          <w:szCs w:val="24"/>
        </w:rPr>
        <w:t>Energetski sustav</w:t>
      </w:r>
    </w:p>
    <w:p w:rsidR="00083814" w:rsidRPr="00675081" w:rsidRDefault="00FB3386">
      <w:pPr>
        <w:jc w:val="center"/>
        <w:rPr>
          <w:rFonts w:ascii="Arial" w:hAnsi="Arial" w:cs="Arial"/>
          <w:sz w:val="24"/>
          <w:szCs w:val="24"/>
        </w:rPr>
      </w:pPr>
      <w:r w:rsidRPr="00675081">
        <w:rPr>
          <w:rFonts w:ascii="Arial" w:hAnsi="Arial" w:cs="Arial"/>
          <w:b/>
          <w:sz w:val="24"/>
          <w:szCs w:val="24"/>
        </w:rPr>
        <w:t>Članak 97.</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U cilju sustavnog razvoja elektroopskrbe prioritetno je potrebno slijedeće:</w:t>
      </w:r>
    </w:p>
    <w:p w:rsidR="00083814" w:rsidRPr="00675081" w:rsidRDefault="00FB3386">
      <w:pPr>
        <w:jc w:val="both"/>
        <w:rPr>
          <w:rFonts w:ascii="Arial" w:hAnsi="Arial" w:cs="Arial"/>
          <w:sz w:val="24"/>
          <w:szCs w:val="24"/>
        </w:rPr>
      </w:pPr>
      <w:r w:rsidRPr="00675081">
        <w:rPr>
          <w:rFonts w:ascii="Arial" w:hAnsi="Arial" w:cs="Arial"/>
          <w:sz w:val="24"/>
          <w:szCs w:val="24"/>
        </w:rPr>
        <w:t>- izmjena koncepcije i načina lociranja glavnih opskrbnih elektroprivrednih objekata u neposrednoj blizini općinskih i gradskih središta ili u centru gradskih i općinskih područja</w:t>
      </w:r>
    </w:p>
    <w:p w:rsidR="00083814" w:rsidRPr="00675081" w:rsidRDefault="00FB3386">
      <w:pPr>
        <w:jc w:val="both"/>
        <w:rPr>
          <w:rFonts w:ascii="Arial" w:hAnsi="Arial" w:cs="Arial"/>
          <w:sz w:val="24"/>
          <w:szCs w:val="24"/>
        </w:rPr>
      </w:pPr>
      <w:r w:rsidRPr="00675081">
        <w:rPr>
          <w:rFonts w:ascii="Arial" w:hAnsi="Arial" w:cs="Arial"/>
          <w:sz w:val="24"/>
          <w:szCs w:val="24"/>
        </w:rPr>
        <w:t>- težiti smanjenju postojećih dugih vodova SN (srednjeg napona) i NN (niskog napona) interpoliranjem većeg broja novih TS VN/SN i TS SN/NN</w:t>
      </w:r>
    </w:p>
    <w:p w:rsidR="00083814" w:rsidRPr="00675081" w:rsidRDefault="00FB3386">
      <w:pPr>
        <w:jc w:val="both"/>
        <w:rPr>
          <w:rFonts w:ascii="Arial" w:hAnsi="Arial" w:cs="Arial"/>
          <w:sz w:val="24"/>
          <w:szCs w:val="24"/>
        </w:rPr>
      </w:pPr>
      <w:r w:rsidRPr="00675081">
        <w:rPr>
          <w:rFonts w:ascii="Arial" w:hAnsi="Arial" w:cs="Arial"/>
          <w:sz w:val="24"/>
          <w:szCs w:val="24"/>
        </w:rPr>
        <w:t>- poticati izvedbu modernijih i postupnu supstituciju zastarjelih potrošačkih instalacija</w:t>
      </w:r>
    </w:p>
    <w:p w:rsidR="00083814" w:rsidRPr="00675081" w:rsidRDefault="00FB3386">
      <w:pPr>
        <w:jc w:val="both"/>
        <w:rPr>
          <w:rFonts w:ascii="Arial" w:hAnsi="Arial" w:cs="Arial"/>
          <w:sz w:val="24"/>
          <w:szCs w:val="24"/>
        </w:rPr>
      </w:pPr>
      <w:r w:rsidRPr="00675081">
        <w:rPr>
          <w:rFonts w:ascii="Arial" w:hAnsi="Arial" w:cs="Arial"/>
          <w:sz w:val="24"/>
          <w:szCs w:val="24"/>
        </w:rPr>
        <w:t>- obzirom na veliki broj nadzemnih elektroprivrednih, posebno elektrodistribucijskih objekata -treba težiti njihovom kvalitetnijem smještaju i korištenju raspoloživih prostora te primjerenom dizajniranju i uklapanju u okoliš</w:t>
      </w:r>
    </w:p>
    <w:p w:rsidR="00083814" w:rsidRPr="00675081" w:rsidRDefault="00FB3386">
      <w:pPr>
        <w:jc w:val="both"/>
        <w:rPr>
          <w:rFonts w:ascii="Arial" w:hAnsi="Arial" w:cs="Arial"/>
          <w:sz w:val="24"/>
          <w:szCs w:val="24"/>
        </w:rPr>
      </w:pPr>
      <w:r w:rsidRPr="00675081">
        <w:rPr>
          <w:rFonts w:ascii="Arial" w:hAnsi="Arial" w:cs="Arial"/>
          <w:sz w:val="24"/>
          <w:szCs w:val="24"/>
        </w:rPr>
        <w:t>- poticati izgradnju novih i obnovu postojećih objekata kao tzv. ekostanova uz primjenu potrebnih izolacijskih građevinskih materijala u cilju ušteda potrošnje električne energije, posebno za grijanje prostorija.</w:t>
      </w:r>
    </w:p>
    <w:p w:rsidR="00083814" w:rsidRPr="00675081" w:rsidRDefault="00FB3386">
      <w:pPr>
        <w:jc w:val="center"/>
        <w:rPr>
          <w:rFonts w:ascii="Arial" w:hAnsi="Arial" w:cs="Arial"/>
          <w:sz w:val="24"/>
          <w:szCs w:val="24"/>
        </w:rPr>
      </w:pPr>
      <w:r w:rsidRPr="00675081">
        <w:rPr>
          <w:rFonts w:ascii="Arial" w:hAnsi="Arial" w:cs="Arial"/>
          <w:b/>
          <w:sz w:val="24"/>
          <w:szCs w:val="24"/>
        </w:rPr>
        <w:t>Članak 98.</w:t>
      </w:r>
    </w:p>
    <w:p w:rsidR="00083814" w:rsidRPr="00675081" w:rsidRDefault="00FB3386">
      <w:pPr>
        <w:jc w:val="both"/>
        <w:rPr>
          <w:rFonts w:ascii="Arial" w:hAnsi="Arial" w:cs="Arial"/>
          <w:sz w:val="24"/>
          <w:szCs w:val="24"/>
        </w:rPr>
      </w:pPr>
      <w:r w:rsidRPr="00675081">
        <w:rPr>
          <w:rFonts w:ascii="Arial" w:hAnsi="Arial" w:cs="Arial"/>
          <w:sz w:val="24"/>
          <w:szCs w:val="24"/>
        </w:rPr>
        <w:t>Novim konceptom budućeg razvitka elektroopskrbe bit će neophodno provesti neke radikalne tehničke promjene i inovacije, a prije svega u sljedećem:</w:t>
      </w:r>
    </w:p>
    <w:p w:rsidR="00083814" w:rsidRPr="00675081" w:rsidRDefault="00FB3386">
      <w:pPr>
        <w:jc w:val="both"/>
        <w:rPr>
          <w:rFonts w:ascii="Arial" w:hAnsi="Arial" w:cs="Arial"/>
          <w:sz w:val="24"/>
          <w:szCs w:val="24"/>
        </w:rPr>
      </w:pPr>
      <w:r w:rsidRPr="00675081">
        <w:rPr>
          <w:rFonts w:ascii="Arial" w:hAnsi="Arial" w:cs="Arial"/>
          <w:sz w:val="24"/>
          <w:szCs w:val="24"/>
        </w:rPr>
        <w:t>- približiti glavne opskrbne energetske čvrste točke centru konzuma i područja,</w:t>
      </w:r>
    </w:p>
    <w:p w:rsidR="00083814" w:rsidRPr="00675081" w:rsidRDefault="00FB3386">
      <w:pPr>
        <w:jc w:val="both"/>
        <w:rPr>
          <w:rFonts w:ascii="Arial" w:hAnsi="Arial" w:cs="Arial"/>
          <w:sz w:val="24"/>
          <w:szCs w:val="24"/>
        </w:rPr>
      </w:pPr>
      <w:r w:rsidRPr="00675081">
        <w:rPr>
          <w:rFonts w:ascii="Arial" w:hAnsi="Arial" w:cs="Arial"/>
          <w:sz w:val="24"/>
          <w:szCs w:val="24"/>
        </w:rPr>
        <w:t>- supstituirati postojeći već klasični sustav distribucijskim napona 35, 10 i 0,22/0,38 kV novim sustavom 110, 20 i 0,23/0,4 kV,</w:t>
      </w:r>
    </w:p>
    <w:p w:rsidR="00083814" w:rsidRPr="00675081" w:rsidRDefault="00FB3386">
      <w:pPr>
        <w:jc w:val="both"/>
        <w:rPr>
          <w:rFonts w:ascii="Arial" w:hAnsi="Arial" w:cs="Arial"/>
          <w:sz w:val="24"/>
          <w:szCs w:val="24"/>
        </w:rPr>
      </w:pPr>
      <w:r w:rsidRPr="00675081">
        <w:rPr>
          <w:rFonts w:ascii="Arial" w:hAnsi="Arial" w:cs="Arial"/>
          <w:sz w:val="24"/>
          <w:szCs w:val="24"/>
        </w:rPr>
        <w:t>- prenamijeniti postojeće elektroprivredne objekte napona 35 i 10 kV za novi veći napon 110 i 20 kV,</w:t>
      </w:r>
    </w:p>
    <w:p w:rsidR="00083814" w:rsidRPr="00675081" w:rsidRDefault="00FB3386">
      <w:pPr>
        <w:jc w:val="both"/>
        <w:rPr>
          <w:rFonts w:ascii="Arial" w:hAnsi="Arial" w:cs="Arial"/>
          <w:sz w:val="24"/>
          <w:szCs w:val="24"/>
        </w:rPr>
      </w:pPr>
      <w:r w:rsidRPr="00675081">
        <w:rPr>
          <w:rFonts w:ascii="Arial" w:hAnsi="Arial" w:cs="Arial"/>
          <w:sz w:val="24"/>
          <w:szCs w:val="24"/>
        </w:rPr>
        <w:t>- generalna orijentacija mjesnih mreža niskog napona na primjenu izoliranih vodiča postavljanih na betonskim stupovima.</w:t>
      </w:r>
    </w:p>
    <w:p w:rsidR="00083814" w:rsidRPr="00675081" w:rsidRDefault="00FB3386">
      <w:pPr>
        <w:jc w:val="center"/>
        <w:rPr>
          <w:rFonts w:ascii="Arial" w:hAnsi="Arial" w:cs="Arial"/>
          <w:sz w:val="24"/>
          <w:szCs w:val="24"/>
        </w:rPr>
      </w:pPr>
      <w:r w:rsidRPr="00675081">
        <w:rPr>
          <w:rFonts w:ascii="Arial" w:hAnsi="Arial" w:cs="Arial"/>
          <w:b/>
          <w:sz w:val="24"/>
          <w:szCs w:val="24"/>
        </w:rPr>
        <w:t>Članak 99.</w:t>
      </w:r>
    </w:p>
    <w:p w:rsidR="00083814" w:rsidRPr="00675081" w:rsidRDefault="00FB3386">
      <w:pPr>
        <w:jc w:val="both"/>
        <w:rPr>
          <w:rFonts w:ascii="Arial" w:hAnsi="Arial" w:cs="Arial"/>
          <w:sz w:val="24"/>
          <w:szCs w:val="24"/>
        </w:rPr>
      </w:pPr>
      <w:r w:rsidRPr="00675081">
        <w:rPr>
          <w:rFonts w:ascii="Arial" w:hAnsi="Arial" w:cs="Arial"/>
          <w:sz w:val="24"/>
          <w:szCs w:val="24"/>
        </w:rPr>
        <w:t>(1) Temeljne odrednice dugoročne koncepcije budućeg elektroenergetskog razvitka su:</w:t>
      </w:r>
    </w:p>
    <w:p w:rsidR="00083814" w:rsidRPr="00675081" w:rsidRDefault="00FB3386">
      <w:pPr>
        <w:jc w:val="both"/>
        <w:rPr>
          <w:rFonts w:ascii="Arial" w:hAnsi="Arial" w:cs="Arial"/>
          <w:sz w:val="24"/>
          <w:szCs w:val="24"/>
        </w:rPr>
      </w:pPr>
      <w:r w:rsidRPr="00675081">
        <w:rPr>
          <w:rFonts w:ascii="Arial" w:hAnsi="Arial" w:cs="Arial"/>
          <w:sz w:val="24"/>
          <w:szCs w:val="24"/>
        </w:rPr>
        <w:t>- postupna realizacija vlastitog sustava elektroopskrbe kao dijela jedinstvenog sustava HEP-a s glavnom opskrbnom iz TS 110/20(10) kV lociranom na području Radne zone Kukuzovac, neposredno uz garnicu Općine Dicmo uz prenamjenjenu za novi sustav distribucijskih napona 110, 20 i 0,23/0,4 kV.</w:t>
      </w:r>
    </w:p>
    <w:p w:rsidR="00083814" w:rsidRPr="00675081" w:rsidRDefault="00FB3386">
      <w:pPr>
        <w:jc w:val="both"/>
        <w:rPr>
          <w:rFonts w:ascii="Arial" w:hAnsi="Arial" w:cs="Arial"/>
          <w:sz w:val="24"/>
          <w:szCs w:val="24"/>
        </w:rPr>
      </w:pPr>
      <w:r w:rsidRPr="00675081">
        <w:rPr>
          <w:rFonts w:ascii="Arial" w:hAnsi="Arial" w:cs="Arial"/>
          <w:sz w:val="24"/>
          <w:szCs w:val="24"/>
        </w:rPr>
        <w:t>- izgradnja potrebnog broja novih elemenata sustava kao rezultat primjene dva temeljna kriterija i to:</w:t>
      </w:r>
    </w:p>
    <w:p w:rsidR="00083814" w:rsidRPr="00675081" w:rsidRDefault="00FB3386">
      <w:pPr>
        <w:jc w:val="both"/>
        <w:rPr>
          <w:rFonts w:ascii="Arial" w:hAnsi="Arial" w:cs="Arial"/>
          <w:sz w:val="24"/>
          <w:szCs w:val="24"/>
        </w:rPr>
      </w:pPr>
      <w:r w:rsidRPr="00675081">
        <w:rPr>
          <w:rFonts w:ascii="Arial" w:hAnsi="Arial" w:cs="Arial"/>
          <w:sz w:val="24"/>
          <w:szCs w:val="24"/>
        </w:rPr>
        <w:t>-teritorijalne raspodjele konzuma</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-propisane kvalitete isporučene električne energije, odnosno dozvoljenih padova napona koji se prektički svode na određivanje graničnog međusobnog razmaka TS 20(10)/0,4 kV koji u naseljima gradskog karaktera iznosi u pravilu oko 500 m, a u seoskim naseljima i do 1000 m.</w:t>
      </w:r>
    </w:p>
    <w:p w:rsidR="00083814" w:rsidRPr="00675081" w:rsidRDefault="00FB3386">
      <w:pPr>
        <w:jc w:val="both"/>
        <w:rPr>
          <w:rFonts w:ascii="Arial" w:hAnsi="Arial" w:cs="Arial"/>
          <w:iCs/>
          <w:sz w:val="24"/>
          <w:szCs w:val="24"/>
          <w:lang w:eastAsia="hr-HR"/>
        </w:rPr>
      </w:pPr>
      <w:r w:rsidRPr="00675081">
        <w:rPr>
          <w:rFonts w:ascii="Arial" w:hAnsi="Arial" w:cs="Arial"/>
          <w:sz w:val="24"/>
          <w:szCs w:val="24"/>
        </w:rPr>
        <w:t>(2) Povoljnu okolnost u navedenom kontekstu predstavljaju postojeća nadzemna mreža, 10 i 0,4 kV koja se bez većih poteškoća može prenamijeniti za novi sustav distribucijskih napona 20 i 0,4 kV izuzev TS 10/0,4 kV zbog potrebe prilagodbe energetskih transformatora</w:t>
      </w:r>
    </w:p>
    <w:p w:rsidR="00083814" w:rsidRPr="00675081" w:rsidRDefault="00FB3386">
      <w:pPr>
        <w:jc w:val="both"/>
        <w:rPr>
          <w:rFonts w:ascii="Arial" w:hAnsi="Arial" w:cs="Arial"/>
          <w:sz w:val="24"/>
          <w:szCs w:val="24"/>
        </w:rPr>
      </w:pPr>
      <w:r w:rsidRPr="00675081">
        <w:rPr>
          <w:rFonts w:ascii="Arial" w:hAnsi="Arial" w:cs="Arial"/>
          <w:sz w:val="24"/>
          <w:szCs w:val="24"/>
        </w:rPr>
        <w:t xml:space="preserve">(3) </w:t>
      </w:r>
      <w:r w:rsidRPr="00675081">
        <w:rPr>
          <w:rFonts w:ascii="Arial" w:hAnsi="Arial" w:cs="Arial"/>
          <w:iCs/>
          <w:sz w:val="24"/>
          <w:szCs w:val="24"/>
          <w:lang w:eastAsia="hr-HR"/>
        </w:rPr>
        <w:t>Dio mreže 20(10) kV za opskrbu električnom energijom sjedišta općine trebati će kablirati tako da će i buduća izgradnja planiranih TS 10-20/0,4 kV u navedenom naselju biti prilagođena za kabelski priključak.</w:t>
      </w:r>
    </w:p>
    <w:p w:rsidR="00083814" w:rsidRPr="00675081" w:rsidRDefault="00FB3386">
      <w:pPr>
        <w:jc w:val="both"/>
        <w:rPr>
          <w:rFonts w:ascii="Arial" w:hAnsi="Arial" w:cs="Arial"/>
          <w:sz w:val="24"/>
          <w:szCs w:val="24"/>
        </w:rPr>
      </w:pPr>
      <w:r w:rsidRPr="00675081">
        <w:rPr>
          <w:rFonts w:ascii="Arial" w:hAnsi="Arial" w:cs="Arial"/>
          <w:sz w:val="24"/>
          <w:szCs w:val="24"/>
        </w:rPr>
        <w:t>- na području ostalih naselja seoskog tipa i buduća mreža će biti nadzemna kod čega posebno mjesne mreže NN trebaju se temeljiti na izoliranim vodovima NN (SKS vodovi) montirani na betonskim stupovima.</w:t>
      </w:r>
    </w:p>
    <w:p w:rsidR="00083814" w:rsidRPr="00675081" w:rsidRDefault="00FB3386">
      <w:pPr>
        <w:jc w:val="center"/>
        <w:rPr>
          <w:rFonts w:ascii="Arial" w:hAnsi="Arial" w:cs="Arial"/>
          <w:strike/>
          <w:sz w:val="24"/>
          <w:szCs w:val="24"/>
        </w:rPr>
      </w:pPr>
      <w:r w:rsidRPr="00675081">
        <w:rPr>
          <w:rFonts w:ascii="Arial" w:hAnsi="Arial" w:cs="Arial"/>
          <w:b/>
          <w:sz w:val="24"/>
          <w:szCs w:val="24"/>
        </w:rPr>
        <w:t>Članak 100.</w:t>
      </w:r>
    </w:p>
    <w:p w:rsidR="00083814" w:rsidRPr="00675081" w:rsidRDefault="00FB3386">
      <w:pPr>
        <w:jc w:val="both"/>
        <w:rPr>
          <w:rFonts w:ascii="Arial" w:hAnsi="Arial" w:cs="Arial"/>
          <w:strike/>
          <w:sz w:val="24"/>
          <w:szCs w:val="24"/>
        </w:rPr>
      </w:pPr>
      <w:r w:rsidRPr="00675081">
        <w:rPr>
          <w:rFonts w:ascii="Arial" w:hAnsi="Arial" w:cs="Arial"/>
          <w:strike/>
          <w:sz w:val="24"/>
          <w:szCs w:val="24"/>
        </w:rPr>
        <w:t>Na temelju dosadašnjih iskustava preporuča se duž trase svih dalekovoda rezervirati zaštitne koridore u kojima bi trebalo zabraniti bilo kakvu izgradnju. Preporuča se širina koridora ovisno o nazivnom naponu dalekovoda kako slijedi:</w:t>
      </w:r>
    </w:p>
    <w:p w:rsidR="00083814" w:rsidRPr="00675081" w:rsidRDefault="00FB3386">
      <w:pPr>
        <w:jc w:val="both"/>
        <w:rPr>
          <w:rFonts w:ascii="Arial" w:hAnsi="Arial" w:cs="Arial"/>
          <w:strike/>
          <w:sz w:val="24"/>
          <w:szCs w:val="24"/>
        </w:rPr>
      </w:pPr>
      <w:r w:rsidRPr="00675081">
        <w:rPr>
          <w:rFonts w:ascii="Arial" w:hAnsi="Arial" w:cs="Arial"/>
          <w:strike/>
          <w:sz w:val="24"/>
          <w:szCs w:val="24"/>
        </w:rPr>
        <w:t>- za DV 10(20) kV 2x15 = 30 m</w:t>
      </w:r>
    </w:p>
    <w:p w:rsidR="00083814" w:rsidRPr="00675081" w:rsidRDefault="00FB3386">
      <w:pPr>
        <w:jc w:val="both"/>
        <w:rPr>
          <w:rFonts w:ascii="Arial" w:hAnsi="Arial" w:cs="Arial"/>
          <w:strike/>
          <w:sz w:val="24"/>
          <w:szCs w:val="24"/>
        </w:rPr>
      </w:pPr>
      <w:r w:rsidRPr="00675081">
        <w:rPr>
          <w:rFonts w:ascii="Arial" w:hAnsi="Arial" w:cs="Arial"/>
          <w:strike/>
          <w:sz w:val="24"/>
          <w:szCs w:val="24"/>
        </w:rPr>
        <w:t>- za DV 35 i 110 kV 2x20 = 40 m</w:t>
      </w:r>
    </w:p>
    <w:p w:rsidR="00083814" w:rsidRPr="00675081" w:rsidRDefault="00FB3386">
      <w:pPr>
        <w:jc w:val="both"/>
        <w:rPr>
          <w:rFonts w:ascii="Arial" w:hAnsi="Arial" w:cs="Arial"/>
          <w:iCs/>
          <w:strike/>
          <w:sz w:val="24"/>
          <w:szCs w:val="24"/>
          <w:lang w:eastAsia="hr-HR"/>
        </w:rPr>
      </w:pPr>
      <w:r w:rsidRPr="00675081">
        <w:rPr>
          <w:rFonts w:ascii="Arial" w:hAnsi="Arial" w:cs="Arial"/>
          <w:strike/>
          <w:sz w:val="24"/>
          <w:szCs w:val="24"/>
        </w:rPr>
        <w:t>- za sve TS 20/0,4 kV osigurati kamionski pristup.</w:t>
      </w:r>
    </w:p>
    <w:p w:rsidR="00083814" w:rsidRPr="00675081" w:rsidRDefault="00FB3386">
      <w:pPr>
        <w:ind w:right="74"/>
        <w:jc w:val="both"/>
        <w:rPr>
          <w:rFonts w:ascii="Arial" w:hAnsi="Arial" w:cs="Arial"/>
          <w:iCs/>
          <w:strike/>
          <w:sz w:val="24"/>
          <w:szCs w:val="24"/>
          <w:lang w:eastAsia="hr-HR"/>
        </w:rPr>
      </w:pPr>
      <w:r w:rsidRPr="00675081">
        <w:rPr>
          <w:rFonts w:ascii="Arial" w:hAnsi="Arial" w:cs="Arial"/>
          <w:iCs/>
          <w:strike/>
          <w:sz w:val="24"/>
          <w:szCs w:val="24"/>
          <w:lang w:eastAsia="hr-HR"/>
        </w:rPr>
        <w:t xml:space="preserve">Izgradnja trafostanica 10-20/0,4 kV koje nisu označene u PPU-u provoditi će se na temelju idejnog rješenja iste ili plana uređenja nižeg reda u čijem obuhvatu je njihova izgradnja potrebna. </w:t>
      </w:r>
    </w:p>
    <w:p w:rsidR="00083814" w:rsidRPr="00675081" w:rsidRDefault="00FB3386">
      <w:pPr>
        <w:ind w:right="74"/>
        <w:jc w:val="both"/>
        <w:rPr>
          <w:rFonts w:ascii="Arial" w:hAnsi="Arial" w:cs="Arial"/>
          <w:strike/>
          <w:sz w:val="24"/>
          <w:szCs w:val="24"/>
        </w:rPr>
      </w:pPr>
      <w:r w:rsidRPr="00675081">
        <w:rPr>
          <w:rFonts w:ascii="Arial" w:hAnsi="Arial" w:cs="Arial"/>
          <w:iCs/>
          <w:strike/>
          <w:sz w:val="24"/>
          <w:szCs w:val="24"/>
          <w:lang w:eastAsia="hr-HR"/>
        </w:rPr>
        <w:t>Predviđa se mogućnost izgradnje trafostanica 10-20/0,4 kV bez dodatnih ograničenja u smislu udaljenosti od prometnica i granica parcele, te mogućnost izgradnje unutar zone koje planom nisu predviđene za izgradnju (zelene površine, parkovi, koridori prometnica i sl.)</w:t>
      </w:r>
    </w:p>
    <w:p w:rsidR="00083814" w:rsidRPr="00675081" w:rsidRDefault="00FB3386">
      <w:pPr>
        <w:jc w:val="both"/>
        <w:rPr>
          <w:rFonts w:ascii="Arial" w:hAnsi="Arial" w:cs="Arial"/>
          <w:strike/>
          <w:color w:val="00CC00"/>
          <w:sz w:val="24"/>
          <w:szCs w:val="24"/>
        </w:rPr>
      </w:pPr>
      <w:r w:rsidRPr="00675081">
        <w:rPr>
          <w:rFonts w:ascii="Arial" w:hAnsi="Arial" w:cs="Arial"/>
          <w:strike/>
          <w:sz w:val="24"/>
          <w:szCs w:val="24"/>
        </w:rPr>
        <w:t>U zaštitnim pojasevima dalekovoda nije dozvoljena nikakva gradnja, niti rekonstrukcija bez prethodne suglasnosti nadležne elektroprivredne organizacije.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Članak 100. mijenja se i glasi:</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(1) Prostornim planom Općine Dicmo određuju se slijedeći zaštitne koridori (pojasevi) za postojeće i planirane nadzemne dalekovode i kabele:</w:t>
      </w:r>
    </w:p>
    <w:p w:rsidR="00083814" w:rsidRPr="00675081" w:rsidRDefault="00FB3386">
      <w:pPr>
        <w:numPr>
          <w:ilvl w:val="0"/>
          <w:numId w:val="4"/>
        </w:numPr>
        <w:jc w:val="both"/>
        <w:rPr>
          <w:rFonts w:ascii="Arial" w:hAnsi="Arial" w:cs="Arial"/>
          <w:color w:val="FF0000"/>
          <w:sz w:val="24"/>
          <w:szCs w:val="24"/>
        </w:rPr>
      </w:pPr>
      <w:r w:rsidRPr="00675081">
        <w:rPr>
          <w:rFonts w:ascii="Arial" w:hAnsi="Arial" w:cs="Arial"/>
          <w:color w:val="FF0000"/>
          <w:sz w:val="24"/>
          <w:szCs w:val="24"/>
        </w:rPr>
        <w:t>Postojeći dalekovodi :</w:t>
      </w:r>
    </w:p>
    <w:p w:rsidR="00083814" w:rsidRPr="00675081" w:rsidRDefault="00FB3386">
      <w:pPr>
        <w:pStyle w:val="ListParagraph"/>
        <w:jc w:val="both"/>
        <w:rPr>
          <w:color w:val="FF0000"/>
          <w:sz w:val="24"/>
          <w:szCs w:val="24"/>
        </w:rPr>
      </w:pPr>
      <w:r w:rsidRPr="00675081">
        <w:rPr>
          <w:color w:val="FF0000"/>
          <w:sz w:val="24"/>
          <w:szCs w:val="24"/>
        </w:rPr>
        <w:lastRenderedPageBreak/>
        <w:t>- DV 2x400 kV - 80 m (40m+40m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400 kV -70 m (35m+35m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2x220 kV - 60 m (30m+30m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110 kV - 40 m (20m+20m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35 kV - 30 m (15m+15m od osi DV-a)</w:t>
      </w:r>
    </w:p>
    <w:p w:rsidR="00083814" w:rsidRPr="00675081" w:rsidRDefault="00FB3386">
      <w:pPr>
        <w:snapToGrid w:val="0"/>
        <w:ind w:left="720"/>
        <w:jc w:val="both"/>
        <w:rPr>
          <w:rFonts w:ascii="Arial" w:hAnsi="Arial" w:cs="Arial"/>
          <w:color w:val="FF0000"/>
          <w:sz w:val="24"/>
          <w:szCs w:val="24"/>
        </w:rPr>
      </w:pPr>
      <w:r w:rsidRPr="00675081">
        <w:rPr>
          <w:rFonts w:ascii="Arial" w:hAnsi="Arial" w:cs="Arial"/>
          <w:color w:val="FF0000"/>
          <w:sz w:val="24"/>
          <w:szCs w:val="24"/>
        </w:rPr>
        <w:t>- DV 10 kV - 15 m (7,5m+7,5m od osi DV-a)</w:t>
      </w:r>
    </w:p>
    <w:p w:rsidR="00083814" w:rsidRPr="00675081" w:rsidRDefault="00FB3386">
      <w:pPr>
        <w:numPr>
          <w:ilvl w:val="0"/>
          <w:numId w:val="4"/>
        </w:numPr>
        <w:jc w:val="both"/>
        <w:rPr>
          <w:rFonts w:ascii="Arial" w:hAnsi="Arial" w:cs="Arial"/>
          <w:color w:val="FF0000"/>
          <w:sz w:val="24"/>
          <w:szCs w:val="24"/>
        </w:rPr>
      </w:pPr>
      <w:r w:rsidRPr="00675081">
        <w:rPr>
          <w:rFonts w:ascii="Arial" w:hAnsi="Arial" w:cs="Arial"/>
          <w:color w:val="FF0000"/>
          <w:sz w:val="24"/>
          <w:szCs w:val="24"/>
        </w:rPr>
        <w:t>Planirani dalekovodi :</w:t>
      </w:r>
    </w:p>
    <w:p w:rsidR="00083814" w:rsidRPr="00675081" w:rsidRDefault="00FB3386">
      <w:pPr>
        <w:pStyle w:val="ListParagraph"/>
        <w:jc w:val="both"/>
        <w:rPr>
          <w:color w:val="FF0000"/>
          <w:sz w:val="24"/>
          <w:szCs w:val="24"/>
        </w:rPr>
      </w:pPr>
      <w:r w:rsidRPr="00675081">
        <w:rPr>
          <w:color w:val="FF0000"/>
          <w:sz w:val="24"/>
          <w:szCs w:val="24"/>
        </w:rPr>
        <w:t>- DV 2x400 kV - 100 m (50m+50m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400 kV - 80 m (40m+40m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2x220 kV – 70 m (35m+35m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220 kV - 60 m (30m+30m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110 kV - 50 m (25m+25m od osi DV-a)</w:t>
      </w:r>
    </w:p>
    <w:p w:rsidR="00083814" w:rsidRPr="00675081" w:rsidRDefault="00FB3386">
      <w:pPr>
        <w:ind w:left="720"/>
        <w:jc w:val="both"/>
        <w:rPr>
          <w:rFonts w:ascii="Arial" w:hAnsi="Arial" w:cs="Arial"/>
          <w:color w:val="FF0000"/>
          <w:sz w:val="24"/>
          <w:szCs w:val="24"/>
        </w:rPr>
      </w:pPr>
      <w:r w:rsidRPr="00675081">
        <w:rPr>
          <w:rFonts w:ascii="Arial" w:hAnsi="Arial" w:cs="Arial"/>
          <w:color w:val="FF0000"/>
          <w:sz w:val="24"/>
          <w:szCs w:val="24"/>
        </w:rPr>
        <w:t>- DV 35 kV - 30 m (15m+15m od osi DV-a)</w:t>
      </w:r>
    </w:p>
    <w:p w:rsidR="00083814" w:rsidRPr="00675081" w:rsidRDefault="00FB3386">
      <w:pPr>
        <w:snapToGrid w:val="0"/>
        <w:ind w:left="720"/>
        <w:jc w:val="both"/>
        <w:rPr>
          <w:rFonts w:ascii="Arial" w:hAnsi="Arial" w:cs="Arial"/>
          <w:color w:val="FF0000"/>
          <w:sz w:val="24"/>
          <w:szCs w:val="24"/>
        </w:rPr>
      </w:pPr>
      <w:r w:rsidRPr="00675081">
        <w:rPr>
          <w:rFonts w:ascii="Arial" w:hAnsi="Arial" w:cs="Arial"/>
          <w:color w:val="FF0000"/>
          <w:sz w:val="24"/>
          <w:szCs w:val="24"/>
        </w:rPr>
        <w:t>- DV 10 kV - 15 m (7,5m+7,5m od osi DV-a)</w:t>
      </w:r>
    </w:p>
    <w:p w:rsidR="00083814" w:rsidRPr="00675081" w:rsidRDefault="00FB3386">
      <w:pPr>
        <w:jc w:val="both"/>
        <w:rPr>
          <w:rFonts w:ascii="Arial" w:hAnsi="Arial" w:cs="Arial"/>
          <w:color w:val="FF0000"/>
          <w:sz w:val="24"/>
          <w:szCs w:val="24"/>
          <w:lang w:eastAsia="hr-HR"/>
        </w:rPr>
      </w:pPr>
      <w:r w:rsidRPr="00675081">
        <w:rPr>
          <w:rFonts w:ascii="Arial" w:hAnsi="Arial" w:cs="Arial"/>
          <w:color w:val="FF0000"/>
          <w:sz w:val="24"/>
          <w:szCs w:val="24"/>
        </w:rPr>
        <w:t>(2) U zaštitnim pojasevima dalekovoda nije dozvoljena nikakva gradnja, niti rekonstrukcija bez prethodne suglasnosti nadležnog tijela.</w:t>
      </w:r>
    </w:p>
    <w:p w:rsidR="00083814" w:rsidRPr="00675081" w:rsidRDefault="00FB3386">
      <w:pPr>
        <w:jc w:val="both"/>
        <w:rPr>
          <w:rFonts w:ascii="Arial" w:hAnsi="Arial" w:cs="Arial"/>
          <w:color w:val="FF0000"/>
          <w:sz w:val="24"/>
          <w:szCs w:val="24"/>
          <w:lang w:eastAsia="hr-HR"/>
        </w:rPr>
      </w:pPr>
      <w:r w:rsidRPr="00675081">
        <w:rPr>
          <w:rFonts w:ascii="Arial" w:hAnsi="Arial" w:cs="Arial"/>
          <w:color w:val="FF0000"/>
          <w:sz w:val="24"/>
          <w:szCs w:val="24"/>
        </w:rPr>
        <w:t xml:space="preserve">(3) </w:t>
      </w:r>
      <w:r w:rsidRPr="00675081">
        <w:rPr>
          <w:rFonts w:ascii="Arial" w:hAnsi="Arial" w:cs="Arial"/>
          <w:color w:val="FF0000"/>
          <w:sz w:val="24"/>
          <w:szCs w:val="24"/>
          <w:lang w:eastAsia="hr-HR"/>
        </w:rPr>
        <w:t>Planirane TS 10-20/0,4 kV mogu se graditi na lokacijama određenim planom kao i na drugim lokacijama unutar svih namjena. Zbog specifičnosti i nedjeljivosti sustava energetske infrastrukture dozvoljava se izgradnja trafostanica TS 10(20)/0,4kV i priključnih vodova u neizgrađenim dijelovima, kao i u neuređenim dijelovima građevinskog područja za koja je predviđena izrada planova nižeg reda, prije donošenja istih.</w:t>
      </w:r>
    </w:p>
    <w:p w:rsidR="00083814" w:rsidRPr="00675081" w:rsidRDefault="00FB3386">
      <w:pPr>
        <w:jc w:val="both"/>
        <w:rPr>
          <w:rFonts w:ascii="Arial" w:hAnsi="Arial" w:cs="Arial"/>
          <w:color w:val="FF0000"/>
          <w:sz w:val="24"/>
          <w:szCs w:val="24"/>
          <w:lang w:eastAsia="hr-HR"/>
        </w:rPr>
      </w:pPr>
      <w:r w:rsidRPr="00675081">
        <w:rPr>
          <w:rFonts w:ascii="Arial" w:hAnsi="Arial" w:cs="Arial"/>
          <w:color w:val="FF0000"/>
          <w:sz w:val="24"/>
          <w:szCs w:val="24"/>
        </w:rPr>
        <w:t xml:space="preserve">(4) </w:t>
      </w:r>
      <w:r w:rsidRPr="00675081">
        <w:rPr>
          <w:rFonts w:ascii="Arial" w:hAnsi="Arial" w:cs="Arial"/>
          <w:color w:val="FF0000"/>
          <w:sz w:val="24"/>
          <w:szCs w:val="24"/>
          <w:lang w:eastAsia="hr-HR"/>
        </w:rPr>
        <w:t>Planiranim trafostanicama u svrhu izgradnje, održavanja i upravljanja potrebno je osigurati kamionski prilaz. Sve planirane TS 10-20/0,4 kV trebaju biti izvedene na zasebnim građevinskim česticama (osim trafostanica tipa stupna), ako nisu planirane u sklopu drugih građevina.</w:t>
      </w:r>
    </w:p>
    <w:p w:rsidR="00083814" w:rsidRPr="00675081" w:rsidRDefault="00FB3386">
      <w:pPr>
        <w:jc w:val="both"/>
        <w:rPr>
          <w:rFonts w:ascii="Arial" w:hAnsi="Arial" w:cs="Arial"/>
          <w:color w:val="FF0000"/>
          <w:sz w:val="24"/>
          <w:szCs w:val="24"/>
          <w:lang w:eastAsia="hr-HR"/>
        </w:rPr>
      </w:pPr>
      <w:r w:rsidRPr="00675081">
        <w:rPr>
          <w:rFonts w:ascii="Arial" w:hAnsi="Arial" w:cs="Arial"/>
          <w:color w:val="FF0000"/>
          <w:sz w:val="24"/>
          <w:szCs w:val="24"/>
        </w:rPr>
        <w:t xml:space="preserve">(5) </w:t>
      </w:r>
      <w:r w:rsidRPr="00675081">
        <w:rPr>
          <w:rFonts w:ascii="Arial" w:hAnsi="Arial" w:cs="Arial"/>
          <w:color w:val="FF0000"/>
          <w:sz w:val="24"/>
          <w:szCs w:val="24"/>
          <w:lang w:eastAsia="hr-HR"/>
        </w:rPr>
        <w:t xml:space="preserve">Predviđa se mogućnost izgradnje trafostanica 10-20/0,4 kV bez dodatnih ograničenja u smislu udaljenosti od prometnica i granica čestice, te mogućnost izgradnje unutar zone koje planom nisu predviđene za izgradnju (zelene površine, parkovi, koridori prometnica i sl.). </w:t>
      </w:r>
    </w:p>
    <w:p w:rsidR="00083814" w:rsidRPr="00675081" w:rsidRDefault="00FB3386">
      <w:pPr>
        <w:jc w:val="both"/>
        <w:rPr>
          <w:rFonts w:ascii="Arial" w:hAnsi="Arial" w:cs="Arial"/>
          <w:color w:val="FF0000"/>
          <w:sz w:val="24"/>
          <w:szCs w:val="24"/>
          <w:lang w:eastAsia="hr-HR"/>
        </w:rPr>
      </w:pPr>
      <w:r w:rsidRPr="00675081">
        <w:rPr>
          <w:rFonts w:ascii="Arial" w:hAnsi="Arial" w:cs="Arial"/>
          <w:color w:val="FF0000"/>
          <w:sz w:val="24"/>
          <w:szCs w:val="24"/>
          <w:lang w:eastAsia="hr-HR"/>
        </w:rPr>
        <w:t xml:space="preserve">(6) Na sve površine građevinskih područja naselja primjenjuju se odredbe koje se odnose na zaštitni pojas postojećih i planiranih dalekovoda u skladu s odredbama </w:t>
      </w:r>
      <w:r w:rsidRPr="00675081">
        <w:rPr>
          <w:rFonts w:ascii="Arial" w:hAnsi="Arial" w:cs="Arial"/>
          <w:color w:val="FF0000"/>
          <w:sz w:val="24"/>
          <w:szCs w:val="24"/>
          <w:lang w:eastAsia="hr-HR"/>
        </w:rPr>
        <w:lastRenderedPageBreak/>
        <w:t xml:space="preserve">Prostornog plana Splitsko-dalmatinske županije, Mrežnih pravila prijenosnog sustava (NN 67/17, 128/20) te Pravilnika o tehničkim normativima za izgradnju nadzemnih elektroenergetskih vodova nazivnog napona od 1 do 400 kV (NN 53/91, 24/97) </w:t>
      </w:r>
    </w:p>
    <w:p w:rsidR="00083814" w:rsidRPr="00675081" w:rsidRDefault="00FB3386">
      <w:pPr>
        <w:jc w:val="center"/>
        <w:rPr>
          <w:rFonts w:ascii="Arial" w:hAnsi="Arial" w:cs="Arial"/>
          <w:sz w:val="24"/>
          <w:szCs w:val="24"/>
        </w:rPr>
      </w:pPr>
      <w:r w:rsidRPr="00675081">
        <w:rPr>
          <w:rFonts w:ascii="Arial" w:hAnsi="Arial" w:cs="Arial"/>
          <w:b/>
          <w:sz w:val="24"/>
          <w:szCs w:val="24"/>
        </w:rPr>
        <w:t>Članak 101.</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Minimalna </w:t>
      </w:r>
      <w:r w:rsidRPr="00675081">
        <w:rPr>
          <w:rFonts w:ascii="Arial" w:hAnsi="Arial" w:cs="Arial"/>
          <w:strike/>
          <w:sz w:val="24"/>
          <w:szCs w:val="24"/>
        </w:rPr>
        <w:t>građevinske parcele</w:t>
      </w:r>
      <w:r w:rsidRPr="00675081">
        <w:rPr>
          <w:rFonts w:ascii="Arial" w:hAnsi="Arial" w:cs="Arial"/>
          <w:sz w:val="24"/>
          <w:szCs w:val="24"/>
        </w:rPr>
        <w:t xml:space="preserve"> </w:t>
      </w:r>
      <w:r w:rsidRPr="00675081">
        <w:rPr>
          <w:rFonts w:ascii="Arial" w:hAnsi="Arial" w:cs="Arial"/>
          <w:color w:val="FF0000"/>
          <w:sz w:val="24"/>
          <w:szCs w:val="24"/>
        </w:rPr>
        <w:t>građevna čestica</w:t>
      </w:r>
      <w:r w:rsidRPr="00675081">
        <w:rPr>
          <w:rFonts w:ascii="Arial" w:hAnsi="Arial" w:cs="Arial"/>
          <w:sz w:val="24"/>
          <w:szCs w:val="24"/>
        </w:rPr>
        <w:t xml:space="preserve"> za transformatorsku stanicu </w:t>
      </w:r>
      <w:r w:rsidRPr="00675081">
        <w:rPr>
          <w:rFonts w:ascii="Arial" w:hAnsi="Arial" w:cs="Arial"/>
          <w:color w:val="FF0000"/>
          <w:sz w:val="24"/>
          <w:szCs w:val="24"/>
        </w:rPr>
        <w:t xml:space="preserve">110/x kV </w:t>
      </w:r>
      <w:r w:rsidRPr="00675081">
        <w:rPr>
          <w:rFonts w:ascii="Arial" w:hAnsi="Arial" w:cs="Arial"/>
          <w:sz w:val="24"/>
          <w:szCs w:val="24"/>
        </w:rPr>
        <w:t>treba iznositi 120x120 m2 (14.400 m2).</w:t>
      </w:r>
    </w:p>
    <w:p w:rsidR="00083814" w:rsidRPr="00675081" w:rsidRDefault="00FB3386">
      <w:pPr>
        <w:jc w:val="both"/>
        <w:rPr>
          <w:rFonts w:ascii="Arial" w:hAnsi="Arial" w:cs="Arial"/>
          <w:sz w:val="24"/>
          <w:szCs w:val="24"/>
        </w:rPr>
      </w:pPr>
      <w:r w:rsidRPr="00675081">
        <w:rPr>
          <w:rFonts w:ascii="Arial" w:hAnsi="Arial" w:cs="Arial"/>
          <w:sz w:val="24"/>
          <w:szCs w:val="24"/>
        </w:rPr>
        <w:t xml:space="preserve">(2) Zaštitni prostor </w:t>
      </w:r>
      <w:r w:rsidRPr="00675081">
        <w:rPr>
          <w:rFonts w:ascii="Arial" w:hAnsi="Arial" w:cs="Arial"/>
          <w:strike/>
          <w:sz w:val="24"/>
          <w:szCs w:val="24"/>
        </w:rPr>
        <w:t xml:space="preserve">transformatorskih </w:t>
      </w:r>
      <w:r w:rsidRPr="00675081">
        <w:rPr>
          <w:rFonts w:ascii="Arial" w:hAnsi="Arial" w:cs="Arial"/>
          <w:sz w:val="24"/>
          <w:szCs w:val="24"/>
        </w:rPr>
        <w:t>treba iznositi najmanje 5,0 m od vanjske ograde stanica, a širine zaštitnih koridora kabela 110 kV trebaju iznositi najmanje 5,0 m od osi trase kabela, a dalekovoda 110 kV najmanje 40 m od osi trase dalekovoda.</w:t>
      </w:r>
    </w:p>
    <w:p w:rsidR="00083814" w:rsidRPr="00675081" w:rsidRDefault="00FB3386">
      <w:pPr>
        <w:jc w:val="both"/>
        <w:rPr>
          <w:rFonts w:ascii="Arial" w:hAnsi="Arial" w:cs="Arial"/>
          <w:sz w:val="24"/>
          <w:szCs w:val="24"/>
        </w:rPr>
      </w:pPr>
      <w:r w:rsidRPr="00675081">
        <w:rPr>
          <w:rFonts w:ascii="Arial" w:hAnsi="Arial" w:cs="Arial"/>
          <w:sz w:val="24"/>
          <w:szCs w:val="24"/>
        </w:rPr>
        <w:t>(3) Korištenje i uređenje prostora unutar ovih koridora treba biti u skladu s posebnim propisima.</w:t>
      </w:r>
    </w:p>
    <w:p w:rsidR="00083814" w:rsidRPr="00675081" w:rsidRDefault="00FB3386">
      <w:pPr>
        <w:jc w:val="both"/>
        <w:rPr>
          <w:rFonts w:ascii="Arial" w:hAnsi="Arial" w:cs="Arial"/>
          <w:sz w:val="24"/>
          <w:szCs w:val="24"/>
        </w:rPr>
      </w:pPr>
      <w:r w:rsidRPr="00675081">
        <w:rPr>
          <w:rFonts w:ascii="Arial" w:hAnsi="Arial" w:cs="Arial"/>
          <w:sz w:val="24"/>
          <w:szCs w:val="24"/>
        </w:rPr>
        <w:t>(4) Koridori kroz šumska područja formiraju se prema najvećoj visini drveća, tako da u slučaju pada drvo ne dosegne vodiče.</w:t>
      </w:r>
    </w:p>
    <w:p w:rsidR="00083814" w:rsidRPr="00675081" w:rsidRDefault="00FB3386">
      <w:pPr>
        <w:jc w:val="both"/>
        <w:rPr>
          <w:rFonts w:ascii="Arial" w:hAnsi="Arial" w:cs="Arial"/>
          <w:sz w:val="24"/>
          <w:szCs w:val="24"/>
        </w:rPr>
      </w:pPr>
      <w:r w:rsidRPr="00675081">
        <w:rPr>
          <w:rFonts w:ascii="Arial" w:hAnsi="Arial" w:cs="Arial"/>
          <w:sz w:val="24"/>
          <w:szCs w:val="24"/>
        </w:rPr>
        <w:t>(5) Kod paralelnog vođenja s drugim infrastrukturnim građevinama moguće je preklapanje njihovih koridora uz nužnost prethodnog međusobnog usuglašavanja.</w:t>
      </w:r>
    </w:p>
    <w:p w:rsidR="00083814" w:rsidRPr="00675081" w:rsidRDefault="00FB3386">
      <w:pPr>
        <w:jc w:val="both"/>
        <w:rPr>
          <w:rFonts w:ascii="Arial" w:hAnsi="Arial" w:cs="Arial"/>
          <w:sz w:val="24"/>
          <w:szCs w:val="24"/>
        </w:rPr>
      </w:pPr>
      <w:r w:rsidRPr="00675081">
        <w:rPr>
          <w:rFonts w:ascii="Arial" w:hAnsi="Arial" w:cs="Arial"/>
          <w:sz w:val="24"/>
          <w:szCs w:val="24"/>
        </w:rPr>
        <w:t>(6) Za planirane zahvate unutar zaštitnog prostora transformatorskih i kabelskih stanica, odnosno unutar zaštitnih koridora kabela i dalekovoda potrebno je zatražiti posebne uvjete građenja od strane nadležne institucije.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101. stavak (1)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(1) Minimalna građevna čestica za transformatorsku stanicu 110/x kV treba iznositi 120x120 m2 (14.400 m2).</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U stavku (2) riječ</w:t>
      </w:r>
      <w:r w:rsidRPr="00675081">
        <w:rPr>
          <w:rFonts w:ascii="Arial" w:hAnsi="Arial" w:cs="Arial"/>
          <w:color w:val="FF0000"/>
          <w:sz w:val="24"/>
          <w:szCs w:val="24"/>
        </w:rPr>
        <w:t xml:space="preserve">: 'transformatorskih' </w:t>
      </w:r>
      <w:r w:rsidRPr="00675081">
        <w:rPr>
          <w:rFonts w:ascii="Arial" w:hAnsi="Arial" w:cs="Arial"/>
          <w:b/>
          <w:color w:val="FF0000"/>
          <w:sz w:val="24"/>
          <w:szCs w:val="24"/>
        </w:rPr>
        <w:t>se briše.</w:t>
      </w:r>
    </w:p>
    <w:p w:rsidR="00083814" w:rsidRPr="00675081" w:rsidRDefault="00FB3386">
      <w:pPr>
        <w:jc w:val="center"/>
        <w:rPr>
          <w:rFonts w:ascii="Arial" w:hAnsi="Arial" w:cs="Arial"/>
          <w:sz w:val="24"/>
          <w:szCs w:val="24"/>
        </w:rPr>
      </w:pPr>
      <w:r w:rsidRPr="00675081">
        <w:rPr>
          <w:rFonts w:ascii="Arial" w:hAnsi="Arial" w:cs="Arial"/>
          <w:b/>
          <w:sz w:val="24"/>
          <w:szCs w:val="24"/>
        </w:rPr>
        <w:t>Članak 102.</w:t>
      </w:r>
    </w:p>
    <w:p w:rsidR="00083814" w:rsidRPr="00675081" w:rsidRDefault="00FB3386">
      <w:pPr>
        <w:jc w:val="both"/>
        <w:rPr>
          <w:rFonts w:ascii="Arial" w:hAnsi="Arial" w:cs="Arial"/>
          <w:sz w:val="24"/>
          <w:szCs w:val="24"/>
        </w:rPr>
      </w:pPr>
      <w:r w:rsidRPr="00675081">
        <w:rPr>
          <w:rFonts w:ascii="Arial" w:hAnsi="Arial" w:cs="Arial"/>
          <w:sz w:val="24"/>
          <w:szCs w:val="24"/>
        </w:rPr>
        <w:t>Za svaku postojeću i novoplaniranu građevinu mora biti osiguran priključak na elektro mrežu. Elektro mreža projektira se i izvodi sukladno posebnim propisima, a prema planskim rješenjima.</w:t>
      </w:r>
    </w:p>
    <w:p w:rsidR="00083814" w:rsidRPr="00675081" w:rsidRDefault="00FB3386">
      <w:pPr>
        <w:jc w:val="center"/>
        <w:rPr>
          <w:rFonts w:ascii="Arial" w:hAnsi="Arial" w:cs="Arial"/>
          <w:sz w:val="24"/>
          <w:szCs w:val="24"/>
        </w:rPr>
      </w:pPr>
      <w:r w:rsidRPr="00675081">
        <w:rPr>
          <w:rFonts w:ascii="Arial" w:hAnsi="Arial" w:cs="Arial"/>
          <w:b/>
          <w:sz w:val="24"/>
          <w:szCs w:val="24"/>
        </w:rPr>
        <w:t>Članak 103.</w:t>
      </w:r>
    </w:p>
    <w:p w:rsidR="00083814" w:rsidRPr="00675081" w:rsidRDefault="00FB3386">
      <w:pPr>
        <w:jc w:val="both"/>
        <w:rPr>
          <w:rFonts w:ascii="Arial" w:hAnsi="Arial" w:cs="Arial"/>
          <w:sz w:val="24"/>
          <w:szCs w:val="24"/>
        </w:rPr>
      </w:pPr>
      <w:r w:rsidRPr="00675081">
        <w:rPr>
          <w:rFonts w:ascii="Arial" w:hAnsi="Arial" w:cs="Arial"/>
          <w:sz w:val="24"/>
          <w:szCs w:val="24"/>
        </w:rPr>
        <w:t>Nije dopušteno projektiranje niti izvođenje elektro vodova kojima bi se ometalo izvođenje građevina na građevnim česticama, odnosno realizacija planiranih građevina, iz razloga izmještanja uvjetovanog naknadnom gradnjom planiranih građevina.</w:t>
      </w:r>
    </w:p>
    <w:p w:rsidR="00083814" w:rsidRPr="00675081" w:rsidRDefault="00083814">
      <w:pPr>
        <w:jc w:val="both"/>
        <w:rPr>
          <w:rFonts w:ascii="Arial" w:hAnsi="Arial" w:cs="Arial"/>
          <w:sz w:val="24"/>
          <w:szCs w:val="24"/>
        </w:rPr>
      </w:pPr>
    </w:p>
    <w:p w:rsidR="00083814" w:rsidRPr="00675081" w:rsidRDefault="00083814">
      <w:pPr>
        <w:jc w:val="both"/>
        <w:rPr>
          <w:rFonts w:ascii="Arial" w:hAnsi="Arial" w:cs="Arial"/>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lastRenderedPageBreak/>
        <w:t>Članak 104.</w:t>
      </w:r>
    </w:p>
    <w:p w:rsidR="00083814" w:rsidRPr="00675081" w:rsidRDefault="00FB3386">
      <w:pPr>
        <w:jc w:val="both"/>
        <w:rPr>
          <w:rFonts w:ascii="Arial" w:hAnsi="Arial" w:cs="Arial"/>
          <w:b/>
          <w:sz w:val="24"/>
          <w:szCs w:val="24"/>
        </w:rPr>
      </w:pPr>
      <w:r w:rsidRPr="00675081">
        <w:rPr>
          <w:rFonts w:ascii="Arial" w:hAnsi="Arial" w:cs="Arial"/>
          <w:sz w:val="24"/>
          <w:szCs w:val="24"/>
        </w:rPr>
        <w:t>Instalacije javne rasvjete u pravilu se izvode postojećim odnosno planiranim nogostupom uz prometnice.</w:t>
      </w:r>
    </w:p>
    <w:p w:rsidR="00083814" w:rsidRPr="00675081" w:rsidRDefault="00FB3386">
      <w:pPr>
        <w:jc w:val="center"/>
        <w:rPr>
          <w:rFonts w:ascii="Arial" w:hAnsi="Arial" w:cs="Arial"/>
          <w:sz w:val="24"/>
          <w:szCs w:val="24"/>
        </w:rPr>
      </w:pPr>
      <w:r w:rsidRPr="00675081">
        <w:rPr>
          <w:rFonts w:ascii="Arial" w:hAnsi="Arial" w:cs="Arial"/>
          <w:b/>
          <w:sz w:val="24"/>
          <w:szCs w:val="24"/>
        </w:rPr>
        <w:t>Članak 105.</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(1) Na području Općine Dicmo predviđena su dva područja za vjetroelektrane; Visoka – Zelovo i Čemernica. Lokacije vjetroelektrana prikazane su u grafičkom dijelu kartografski prikaz br. 2.3. „Energetski sustav“ u mjerilu 1:25000.</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(2) Ovi objekti grade se izvan granica građevinskog područja. Površine za izgradnju vjetroelektrana određuju se unutar utvrđenih makrolokacija u grafičkom dijelu Plana. Stručnim podlogama temeljem kojih se utvrđuje lokacijska dozvola rješavaju se i uvjeti i kriteriji za izgradnju transformatorske stanice i rasklopnih postrojenja, prijenosnih sustava i prometnog rješenja.</w:t>
      </w:r>
    </w:p>
    <w:p w:rsidR="00083814" w:rsidRPr="00675081" w:rsidRDefault="00FB3386">
      <w:pPr>
        <w:ind w:right="-285"/>
        <w:jc w:val="both"/>
        <w:rPr>
          <w:rFonts w:ascii="Arial" w:hAnsi="Arial" w:cs="Arial"/>
          <w:strike/>
          <w:sz w:val="24"/>
          <w:szCs w:val="24"/>
          <w:lang w:eastAsia="hr-HR"/>
        </w:rPr>
      </w:pPr>
      <w:r w:rsidRPr="00675081">
        <w:rPr>
          <w:rFonts w:ascii="Arial" w:hAnsi="Arial" w:cs="Arial"/>
          <w:strike/>
          <w:sz w:val="24"/>
          <w:szCs w:val="24"/>
        </w:rPr>
        <w:t>(3) Uvjeti i kriteriji za određivanje ovih površina su :</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provedeni istražni radovi,</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ovi objekti ne mogu se graditi na područjima izvorišta voda, zaštićenih dijelova prirode i krajobraznih vrijednosti,</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veličinu i smještaj površina odrediti sukladno analizi zona vizualnog utjecaja,</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površine odrediti na način da ne stvaraju konflikte s telekomunikacijskim i elektroenergetskim prijenosnim sustavima,</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vjetroelektrane se sastoje od više vjetroagregata i prostor između vjetroagregata je slobodan i koristi se u skladu s namjenom prostora,</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površine vjetroelektrana ne mogu se ograđivati,</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interni rasplet elektroenergetske mreže u vjetroelektrani mora biti kabliran,</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predmet zahvata u smislu građenja je izgradnja vjetroagregata pristupnih putova, kabliranja i TS,</w:t>
      </w:r>
    </w:p>
    <w:p w:rsidR="00083814" w:rsidRPr="00675081" w:rsidRDefault="00FB3386">
      <w:pPr>
        <w:numPr>
          <w:ilvl w:val="0"/>
          <w:numId w:val="3"/>
        </w:numPr>
        <w:spacing w:after="0" w:line="240" w:lineRule="auto"/>
        <w:ind w:right="72"/>
        <w:jc w:val="both"/>
        <w:rPr>
          <w:rFonts w:ascii="Arial" w:hAnsi="Arial" w:cs="Arial"/>
          <w:strike/>
          <w:sz w:val="24"/>
          <w:szCs w:val="24"/>
        </w:rPr>
      </w:pPr>
      <w:r w:rsidRPr="00675081">
        <w:rPr>
          <w:rFonts w:ascii="Arial" w:hAnsi="Arial" w:cs="Arial"/>
          <w:strike/>
          <w:sz w:val="24"/>
          <w:szCs w:val="24"/>
          <w:lang w:eastAsia="hr-HR"/>
        </w:rPr>
        <w:t>nakon isteka roka amortizacije objekti se moraju zamijeniti ili ukloniti, te zemljište privesti prijašnjoj namjeni,</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rPr>
        <w:t>udaljenost vjetroagregata od prometnica visoke razine uslužnosti (cesta rezervirana za promet motornih vozila) je minimalno 500 metara zračne linije,</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udaljenost od kategoriziranih prometnica minimalno 200 metara zračne udaljenosti,</w:t>
      </w:r>
    </w:p>
    <w:p w:rsidR="00083814" w:rsidRPr="00675081" w:rsidRDefault="00FB3386">
      <w:pPr>
        <w:numPr>
          <w:ilvl w:val="0"/>
          <w:numId w:val="3"/>
        </w:numPr>
        <w:spacing w:after="0" w:line="240" w:lineRule="auto"/>
        <w:ind w:right="72"/>
        <w:jc w:val="both"/>
        <w:rPr>
          <w:rFonts w:ascii="Arial" w:hAnsi="Arial" w:cs="Arial"/>
          <w:strike/>
          <w:sz w:val="24"/>
          <w:szCs w:val="24"/>
          <w:lang w:eastAsia="hr-HR"/>
        </w:rPr>
      </w:pPr>
      <w:r w:rsidRPr="00675081">
        <w:rPr>
          <w:rFonts w:ascii="Arial" w:hAnsi="Arial" w:cs="Arial"/>
          <w:strike/>
          <w:sz w:val="24"/>
          <w:szCs w:val="24"/>
          <w:lang w:eastAsia="hr-HR"/>
        </w:rPr>
        <w:t>udaljenost vjetroagregata od granice naselja iznosi minimalno 500 metara zračne udaljenosti</w:t>
      </w:r>
    </w:p>
    <w:p w:rsidR="00083814" w:rsidRPr="00675081" w:rsidRDefault="00FB3386">
      <w:pPr>
        <w:numPr>
          <w:ilvl w:val="0"/>
          <w:numId w:val="3"/>
        </w:numPr>
        <w:spacing w:line="240" w:lineRule="auto"/>
        <w:ind w:left="714" w:right="74" w:hanging="357"/>
        <w:jc w:val="both"/>
        <w:rPr>
          <w:rFonts w:ascii="Arial" w:hAnsi="Arial" w:cs="Arial"/>
          <w:strike/>
          <w:sz w:val="24"/>
          <w:szCs w:val="24"/>
          <w:lang w:eastAsia="hr-HR"/>
        </w:rPr>
      </w:pPr>
      <w:r w:rsidRPr="00675081">
        <w:rPr>
          <w:rFonts w:ascii="Arial" w:hAnsi="Arial" w:cs="Arial"/>
          <w:strike/>
          <w:sz w:val="24"/>
          <w:szCs w:val="24"/>
          <w:lang w:eastAsia="hr-HR"/>
        </w:rPr>
        <w:t>ovi objekti grade se u skladu sa ekološkim kriterijima i mjerama zaštite okoliša.</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4) Prilikom formiranja područja za gradnju vjetroelektrana (i drugih obnovljivih izvora energije) potrebno je nadležnom konzervatorskom odjelu dostaviti planove postavljanja mjernih stupova te korištenja i probijanja pristupnih puteva s obzirom da su već u toj fazi moguće devastacije i štete na kulturnoj baštini, u prvom redu arheološkim lokalitetima.</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 xml:space="preserve">(5) Za potrebe izgradnje, montaže opreme i održavanja vjetroelektrana dozvoljava se izgradnja prilaznih makadamskih puteva unutar prostora vjetroparkova. Priključak na </w:t>
      </w:r>
      <w:r w:rsidRPr="00675081">
        <w:rPr>
          <w:rFonts w:ascii="Arial" w:hAnsi="Arial" w:cs="Arial"/>
          <w:strike/>
          <w:sz w:val="24"/>
          <w:szCs w:val="24"/>
        </w:rPr>
        <w:lastRenderedPageBreak/>
        <w:t>javnu cestu moguć je uz suglasnost nadležnog društva za upravljanje, građenje i održavanje pripadne javne ceste i u skladu s važećim propisima.</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(6) Povezivanje, odnosno priključak vjetroelektrane na elektroenergetsku mrežu sastoji se od: pripadajuće trafostanice smještene u granici obuhvata planirane vjetroelektrane i priključnog dalekovoda/kabela na postojeći ili planirani dalekovod ili na postojeću ili planiranu trafostanicu.</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(7) Način priključenja i trasu priključnog dalekovoda/kabela treba uskladiti sa ovlaštenim operatorom prijenosnog ili distribucijskog sustava te ishoditi njegovo pozitivno mišljenje.</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(8) Vjetroelektrane nije dozvoljeno graditi na površinama pod višegodišnjim nasadima koji su dio tradicijskog identiteta agrikulturnog krajolika.</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(9) U postupku konačnog određivanja površina za gradnju vjetroelektrana osobito je potrebno valorizirati površine šuma i šumskog zemljišta u svrhu očuvanja stabilnosti i bioraznolikosti šumskog ekosustava, na način da se ne usitnjavaju šumski ekosustavi i ne umanjuju boniteti staništa divljih životinja.</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(10) Unutar površina određenih kao makrolokacijeza izgradnju vjetroelektrana,površine šuma i šumskih zemljišta tretiraju se kao površine u istraživanju.</w:t>
      </w:r>
    </w:p>
    <w:p w:rsidR="00083814" w:rsidRPr="00675081" w:rsidRDefault="00FB3386">
      <w:pPr>
        <w:ind w:right="-285"/>
        <w:jc w:val="both"/>
        <w:rPr>
          <w:rFonts w:ascii="Arial" w:hAnsi="Arial" w:cs="Arial"/>
          <w:strike/>
          <w:sz w:val="24"/>
          <w:szCs w:val="24"/>
        </w:rPr>
      </w:pPr>
      <w:r w:rsidRPr="00675081">
        <w:rPr>
          <w:rFonts w:ascii="Arial" w:hAnsi="Arial" w:cs="Arial"/>
          <w:strike/>
          <w:sz w:val="24"/>
          <w:szCs w:val="24"/>
        </w:rPr>
        <w:t>(11) Sukladno mogućnostima konfiguracije terena i koncepcije vjetroelektrane, dozvoljava se u okviru vjetroparka planiranje sunčanih elektrana i ostalih pogona za korištenje sunčeve energije.</w:t>
      </w:r>
    </w:p>
    <w:p w:rsidR="00083814" w:rsidRPr="00675081" w:rsidRDefault="00FB3386">
      <w:pPr>
        <w:ind w:right="-285"/>
        <w:jc w:val="both"/>
        <w:rPr>
          <w:rFonts w:ascii="Arial" w:hAnsi="Arial" w:cs="Arial"/>
          <w:b/>
          <w:color w:val="FF0000"/>
          <w:sz w:val="24"/>
          <w:szCs w:val="24"/>
        </w:rPr>
      </w:pPr>
      <w:r w:rsidRPr="00675081">
        <w:rPr>
          <w:rFonts w:ascii="Arial" w:hAnsi="Arial" w:cs="Arial"/>
          <w:b/>
          <w:color w:val="FF0000"/>
          <w:sz w:val="24"/>
          <w:szCs w:val="24"/>
        </w:rPr>
        <w:t>Članak 105. se mijenja i glasi;</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(1) Na području Općine Dicmo predviđena su dva područja za vjetroelektrane; Visoka – Zelovo i Čemernica. Lokacije vjetroelektrana prikazane su u grafičkom dijelu kartografski prikaz br. 2.3. „Energetski sustav“ u mjerilu 1:25000.</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(2) Ovi objekti grade se izvan granica građevinskog područja. Površine za izgradnju vjetroelektrana određuju se unutar utvrđenih makrolokacija u grafičkom dijelu Plana. Stručnim podlogama temeljem kojih se utvrđuje lokacijska dozvola rješavaju se i uvjeti i kriteriji za izgradnju transformatorske stanice i rasklopnih postrojenja, prijenosnih sustava i prometnog rješenja.</w:t>
      </w:r>
    </w:p>
    <w:p w:rsidR="00083814" w:rsidRPr="00675081" w:rsidRDefault="00FB3386">
      <w:pPr>
        <w:spacing w:after="0"/>
        <w:ind w:right="-284"/>
        <w:jc w:val="both"/>
        <w:rPr>
          <w:rFonts w:ascii="Arial" w:hAnsi="Arial" w:cs="Arial"/>
          <w:color w:val="FF0000"/>
          <w:sz w:val="24"/>
          <w:szCs w:val="24"/>
          <w:lang w:eastAsia="hr-HR"/>
        </w:rPr>
      </w:pPr>
      <w:r w:rsidRPr="00675081">
        <w:rPr>
          <w:rFonts w:ascii="Arial" w:hAnsi="Arial" w:cs="Arial"/>
          <w:color w:val="FF0000"/>
          <w:sz w:val="24"/>
          <w:szCs w:val="24"/>
        </w:rPr>
        <w:t>(3) Uvjeti i kriteriji za određivanje ovih površina su :</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xml:space="preserve">- ovi objekti ne mogu se graditi na područjima izvorišta voda, zaštićenih dijelova prirode i krajobraznih vrijednosti, </w:t>
      </w:r>
    </w:p>
    <w:p w:rsidR="00083814" w:rsidRPr="00675081" w:rsidRDefault="00FB3386">
      <w:pPr>
        <w:spacing w:after="0"/>
        <w:ind w:left="357" w:firstLine="351"/>
        <w:jc w:val="both"/>
        <w:rPr>
          <w:rFonts w:ascii="Arial" w:hAnsi="Arial" w:cs="Arial"/>
          <w:color w:val="FF0000"/>
          <w:sz w:val="24"/>
          <w:szCs w:val="24"/>
        </w:rPr>
      </w:pPr>
      <w:r w:rsidRPr="00675081">
        <w:rPr>
          <w:rFonts w:ascii="Arial" w:hAnsi="Arial" w:cs="Arial"/>
          <w:color w:val="FF0000"/>
          <w:sz w:val="24"/>
          <w:szCs w:val="24"/>
        </w:rPr>
        <w:t xml:space="preserve">- veličinu i smještaj površina odrediti sukladno analizi zona vizualnog utjecaja, </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xml:space="preserve">- sukladno smjernicama Stručnog priručnika za procjenu utjecaja zahvata na velike zvijeri, sustav sunčanih elektrana planirati na međusobnoj udaljenosti od minimalno 1 km te na istoj udaljenosti od postavljenih vjetroagregata kako bi se u najvećoj mogućoj mjeri očuvali migracijski koridori velikih sisavaca, </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lastRenderedPageBreak/>
        <w:t xml:space="preserve">- u daljnjim fazama razvoja projekata, smještaj sunčanih elektrana ograničiti izvan površina uređajnih razreda visokih šuma te vrijednih panjača, a prostorni položaj navedenih uređajnih razreda potrebno je utvrditi koristeći podatke programa gospodarenja šumama predmetnih gospodarskih jedinica, </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površine odrediti na način da ne stvaraju konflikte s telekomunikacijskim i elektroenergetskim prijenosnim sustavima,</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xml:space="preserve">- vjetroelektrane se sastoje od više vjetroagregata i prostor između vjetroagregata je slobodan i koristi se u skladu s namjenom prostora, </w:t>
      </w:r>
    </w:p>
    <w:p w:rsidR="00083814" w:rsidRPr="00675081" w:rsidRDefault="00FB3386">
      <w:pPr>
        <w:spacing w:after="0"/>
        <w:ind w:left="357" w:firstLine="351"/>
        <w:jc w:val="both"/>
        <w:rPr>
          <w:rFonts w:ascii="Arial" w:hAnsi="Arial" w:cs="Arial"/>
          <w:color w:val="FF0000"/>
          <w:sz w:val="24"/>
          <w:szCs w:val="24"/>
        </w:rPr>
      </w:pPr>
      <w:r w:rsidRPr="00675081">
        <w:rPr>
          <w:rFonts w:ascii="Arial" w:hAnsi="Arial" w:cs="Arial"/>
          <w:color w:val="FF0000"/>
          <w:sz w:val="24"/>
          <w:szCs w:val="24"/>
        </w:rPr>
        <w:t xml:space="preserve">- površine vjetroelektrana ne mogu se ograđivati, </w:t>
      </w:r>
    </w:p>
    <w:p w:rsidR="00083814" w:rsidRPr="00675081" w:rsidRDefault="00FB3386">
      <w:pPr>
        <w:spacing w:after="0"/>
        <w:ind w:left="357" w:firstLine="351"/>
        <w:jc w:val="both"/>
        <w:rPr>
          <w:rFonts w:ascii="Arial" w:hAnsi="Arial" w:cs="Arial"/>
          <w:color w:val="FF0000"/>
          <w:sz w:val="24"/>
          <w:szCs w:val="24"/>
        </w:rPr>
      </w:pPr>
      <w:r w:rsidRPr="00675081">
        <w:rPr>
          <w:rFonts w:ascii="Arial" w:hAnsi="Arial" w:cs="Arial"/>
          <w:color w:val="FF0000"/>
          <w:sz w:val="24"/>
          <w:szCs w:val="24"/>
        </w:rPr>
        <w:t xml:space="preserve">- interni rasplet elektroenergetske mreže u vjetroelektrani mora biti kabliran, </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predmet zahvata u smislu građenja je izgradnja vjetroagregata pristupnih putova, kabliranja i TS,</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xml:space="preserve">- nakon isteka roka amortizacije objekti se moraju zamijeniti ili ukloniti, te zemljište privesti prijašnjoj namjeni, </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xml:space="preserve">- udaljenost vjetroagregata od državnih, županijskih i lokalnih cesta minimalno 200 m zračne udaljenosti, </w:t>
      </w:r>
    </w:p>
    <w:p w:rsidR="00083814" w:rsidRPr="00675081" w:rsidRDefault="00FB3386">
      <w:pPr>
        <w:spacing w:after="0"/>
        <w:ind w:left="708"/>
        <w:jc w:val="both"/>
        <w:rPr>
          <w:rFonts w:ascii="Arial" w:hAnsi="Arial" w:cs="Arial"/>
          <w:color w:val="FF0000"/>
          <w:sz w:val="24"/>
          <w:szCs w:val="24"/>
        </w:rPr>
      </w:pPr>
      <w:r w:rsidRPr="00675081">
        <w:rPr>
          <w:rFonts w:ascii="Arial" w:hAnsi="Arial" w:cs="Arial"/>
          <w:color w:val="FF0000"/>
          <w:sz w:val="24"/>
          <w:szCs w:val="24"/>
        </w:rPr>
        <w:t xml:space="preserve">- udaljenost vjetroagregata od granice naselja i turističkih zona minimalno 500 metara zračne udaljenosti </w:t>
      </w:r>
    </w:p>
    <w:p w:rsidR="00083814" w:rsidRPr="00675081" w:rsidRDefault="00FB3386">
      <w:pPr>
        <w:ind w:left="708"/>
        <w:jc w:val="both"/>
        <w:rPr>
          <w:rFonts w:ascii="Arial" w:hAnsi="Arial" w:cs="Arial"/>
          <w:color w:val="FF0000"/>
          <w:sz w:val="24"/>
          <w:szCs w:val="24"/>
          <w:lang w:eastAsia="hr-HR"/>
        </w:rPr>
      </w:pPr>
      <w:r w:rsidRPr="00675081">
        <w:rPr>
          <w:rFonts w:ascii="Arial" w:hAnsi="Arial" w:cs="Arial"/>
          <w:color w:val="FF0000"/>
          <w:sz w:val="24"/>
          <w:szCs w:val="24"/>
        </w:rPr>
        <w:t>- ovi objekti grade se u skladu sa ekološkim kriterijima i mjerama zaštite okoliša.</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 xml:space="preserve">(4) Prilikom formiranja područja za gradnju vjetroelektrana (i drugih obnovljivih izvora energije) potrebno je nadležnom konzervatorskom odjelu dostaviti planove postavljanja mjernih stupova te korištenja i probijanja pristupnih puteva s obzirom da su već u toj fazi moguće devastacije i štete na kulturnoj baštini, u prvom redu arheološkim lokalitetima. </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 xml:space="preserve">(5) Za potrebe izgradnje, montaže opreme i održavanja vjetroelektrana dozvoljava se izgradnja prilaznih makadamskih puteva unutar prostora vjetroparkova. Priključak na javnu cestu moguć je uz suglasnost nadležnog društva za upravljanje, građenje i održavanje pripadne javne ceste i u skladu s važećim propisima. </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 xml:space="preserve">(6) Povezivanje, odnosno priključak vjetroelektrane na elektroenergetsku mrežu sastoji se od: pripadajuće trafostanice smještene u granici obuhvata planirane vjetroelektrane i priključnog dalekovoda/kabela na postojeći ili planirani dalekovod ili na postojeću ili planiranu trafostanicu. </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 xml:space="preserve">(7) Način priključenja i trasa priključnog dalekovoda/kabela vjetroelektrana na elektroenergetsku mrežu za koje operator prijenosnog ili distribucijskog sustava nije mogao utvrditi uvjete priključka na postojeću infrastrukturu te nije grafički prikazan priključak u grafičkom dijelu PPSDŽ, utvrdit će se u postupku izdavanja lokacijske i/ili građevinske dozvole za izgradnju vjetroelektrana planiranih ovim planom i u skladu s odredbama ovog plana, a na temelju projektne dokumentacije potrebne za ishođenje lokacijske i /ili građevinske dozvole. Za svaki pojedinačni zahvat potrebno je s operatorom prijenosnog i distribucijskog sustava odrediti način priključenja na postojeću </w:t>
      </w:r>
      <w:r w:rsidRPr="00675081">
        <w:rPr>
          <w:rFonts w:ascii="Arial" w:hAnsi="Arial" w:cs="Arial"/>
          <w:color w:val="FF0000"/>
          <w:sz w:val="24"/>
          <w:szCs w:val="24"/>
        </w:rPr>
        <w:lastRenderedPageBreak/>
        <w:t xml:space="preserve">ili planiranu infrastrukturu u smislu određivanja trase priključnog dalekovoda, položaja trafostanice pratećih sadržaja i pristupnih cesta. </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 xml:space="preserve">(8) Vjetroelektrane nije dozvoljeno graditii na vrijednom obradivom zemljištu (P2) i površinama pod višegodišnjim nasadima koji su dio tradicijskog identiteta agrikulturnog krajolika. </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 xml:space="preserve">(9) U postupku konačnog određivanja površina za gradnju vjetroelektrana osobito je potrebno valorizirati površine šuma i šumskog zemljišta u svrhu očuvanja stabilnosti i bioraznolikosti šumskog ekosustava, na način da se ne usitnjavaju šumski ekosustavi i ne umanjuju boniteti staništa divljih životinja. </w:t>
      </w:r>
    </w:p>
    <w:p w:rsidR="00083814" w:rsidRPr="00675081" w:rsidRDefault="00FB3386">
      <w:pPr>
        <w:ind w:right="-285"/>
        <w:jc w:val="both"/>
        <w:rPr>
          <w:rFonts w:ascii="Arial" w:hAnsi="Arial" w:cs="Arial"/>
          <w:color w:val="FF0000"/>
          <w:sz w:val="24"/>
          <w:szCs w:val="24"/>
        </w:rPr>
      </w:pPr>
      <w:r w:rsidRPr="00675081">
        <w:rPr>
          <w:rFonts w:ascii="Arial" w:hAnsi="Arial" w:cs="Arial"/>
          <w:color w:val="FF0000"/>
          <w:sz w:val="24"/>
          <w:szCs w:val="24"/>
        </w:rPr>
        <w:t xml:space="preserve">(10) Unutar površina određenih kao makrolokacije za izgradnju vjetroelektrana, površine šuma i šumskih zemljišta tretiraju se kao površine u istraživanju. </w:t>
      </w:r>
    </w:p>
    <w:p w:rsidR="00083814" w:rsidRPr="00675081" w:rsidRDefault="00FB3386">
      <w:pPr>
        <w:ind w:right="-285"/>
        <w:jc w:val="both"/>
        <w:rPr>
          <w:rFonts w:ascii="Arial" w:hAnsi="Arial" w:cs="Arial"/>
          <w:b/>
          <w:bCs/>
          <w:color w:val="FF0000"/>
          <w:sz w:val="24"/>
          <w:szCs w:val="24"/>
        </w:rPr>
      </w:pPr>
      <w:r w:rsidRPr="00675081">
        <w:rPr>
          <w:rFonts w:ascii="Arial" w:hAnsi="Arial" w:cs="Arial"/>
          <w:color w:val="FF0000"/>
          <w:sz w:val="24"/>
          <w:szCs w:val="24"/>
        </w:rPr>
        <w:t>(11) Sukladno mogućnostima konfiguracije terena i koncepcije vjetroelektrane, dozvoljava se u okviru vjetroparka planiranje sunčanih elektrana i ostalih pogona za korištenje sunčeve energije.</w:t>
      </w:r>
    </w:p>
    <w:p w:rsidR="00083814" w:rsidRPr="00675081" w:rsidRDefault="00FB3386">
      <w:pPr>
        <w:ind w:right="-285"/>
        <w:jc w:val="both"/>
        <w:rPr>
          <w:rFonts w:ascii="Arial" w:hAnsi="Arial" w:cs="Arial"/>
          <w:color w:val="FF0000"/>
          <w:sz w:val="24"/>
          <w:szCs w:val="24"/>
          <w:lang w:eastAsia="hr-HR"/>
        </w:rPr>
      </w:pPr>
      <w:r w:rsidRPr="00675081">
        <w:rPr>
          <w:rFonts w:ascii="Arial" w:hAnsi="Arial" w:cs="Arial"/>
          <w:b/>
          <w:bCs/>
          <w:color w:val="FF0000"/>
          <w:sz w:val="24"/>
          <w:szCs w:val="24"/>
        </w:rPr>
        <w:t>Iza članka 105. dodaje se novi članak 105.a koji glasi:</w:t>
      </w:r>
    </w:p>
    <w:p w:rsidR="00083814" w:rsidRPr="00675081" w:rsidRDefault="00FB3386">
      <w:pPr>
        <w:spacing w:after="0"/>
        <w:rPr>
          <w:rFonts w:ascii="Arial" w:hAnsi="Arial" w:cs="Arial"/>
          <w:color w:val="FF0000"/>
          <w:sz w:val="24"/>
          <w:szCs w:val="24"/>
        </w:rPr>
      </w:pPr>
      <w:r w:rsidRPr="00675081">
        <w:rPr>
          <w:rFonts w:ascii="Arial" w:hAnsi="Arial" w:cs="Arial"/>
          <w:color w:val="FF0000"/>
          <w:sz w:val="24"/>
          <w:szCs w:val="24"/>
        </w:rPr>
        <w:t>(1)</w:t>
      </w:r>
      <w:r w:rsidRPr="00675081">
        <w:rPr>
          <w:rFonts w:ascii="Arial" w:hAnsi="Arial" w:cs="Arial"/>
          <w:color w:val="FF0000"/>
          <w:sz w:val="24"/>
          <w:szCs w:val="24"/>
          <w:lang w:eastAsia="hr-HR"/>
        </w:rPr>
        <w:t xml:space="preserve"> U svrhu korištenja sunčeve energije planira se izgradnja sunčanih elektrana i ostalih pogona za korištenje energije sunca: Dicmo 1 i Dicmo 2.</w:t>
      </w:r>
    </w:p>
    <w:p w:rsidR="00083814" w:rsidRPr="00675081" w:rsidRDefault="00083814">
      <w:pPr>
        <w:spacing w:after="0"/>
        <w:rPr>
          <w:rFonts w:ascii="Arial" w:hAnsi="Arial" w:cs="Arial"/>
          <w:color w:val="FF0000"/>
          <w:sz w:val="24"/>
          <w:szCs w:val="24"/>
        </w:rPr>
      </w:pPr>
    </w:p>
    <w:p w:rsidR="00083814" w:rsidRPr="00675081" w:rsidRDefault="00FB3386">
      <w:pPr>
        <w:suppressAutoHyphens w:val="0"/>
        <w:spacing w:after="0"/>
        <w:jc w:val="both"/>
        <w:rPr>
          <w:rFonts w:ascii="Arial" w:hAnsi="Arial" w:cs="Arial"/>
          <w:color w:val="FF0000"/>
          <w:sz w:val="24"/>
          <w:szCs w:val="24"/>
          <w:lang w:eastAsia="hr-HR"/>
        </w:rPr>
      </w:pPr>
      <w:r w:rsidRPr="00675081">
        <w:rPr>
          <w:rFonts w:ascii="Arial" w:hAnsi="Arial" w:cs="Arial"/>
          <w:color w:val="FF0000"/>
          <w:sz w:val="24"/>
          <w:szCs w:val="24"/>
        </w:rPr>
        <w:t xml:space="preserve">(2) </w:t>
      </w:r>
      <w:r w:rsidRPr="00675081">
        <w:rPr>
          <w:rFonts w:ascii="Arial" w:hAnsi="Arial" w:cs="Arial"/>
          <w:color w:val="FF0000"/>
          <w:sz w:val="24"/>
          <w:szCs w:val="24"/>
          <w:lang w:eastAsia="hr-HR"/>
        </w:rPr>
        <w:t>S obzirom na ubrzan razvoj tehnologija za korištenje sunčeve energije, ovim prostornim planom nije ograničen način korištenja energije Sunca unutar planom predviđenih prostora označenih kao prostor za planiranje sunčanih elektrana, ukoliko su te nove tehnologije potpuno ekološki prihvatljive za što je potrebno provesti postupak ocjene o potrebi procjene utjecaja zahvata na okoliš, odnosno dokazati izradom studije o utjecaju na okoliš.</w:t>
      </w:r>
    </w:p>
    <w:p w:rsidR="00083814" w:rsidRPr="00675081" w:rsidRDefault="00083814">
      <w:pPr>
        <w:suppressAutoHyphens w:val="0"/>
        <w:spacing w:after="0"/>
        <w:jc w:val="both"/>
        <w:rPr>
          <w:rFonts w:ascii="Arial" w:hAnsi="Arial" w:cs="Arial"/>
          <w:color w:val="FF0000"/>
          <w:sz w:val="24"/>
          <w:szCs w:val="24"/>
        </w:rPr>
      </w:pPr>
    </w:p>
    <w:p w:rsidR="00083814" w:rsidRPr="00675081" w:rsidRDefault="00FB3386">
      <w:pPr>
        <w:suppressAutoHyphens w:val="0"/>
        <w:spacing w:after="0"/>
        <w:jc w:val="both"/>
        <w:rPr>
          <w:rFonts w:ascii="Arial" w:hAnsi="Arial" w:cs="Arial"/>
          <w:color w:val="FF0000"/>
          <w:sz w:val="24"/>
          <w:szCs w:val="24"/>
          <w:lang w:eastAsia="hr-HR"/>
        </w:rPr>
      </w:pPr>
      <w:r w:rsidRPr="00675081">
        <w:rPr>
          <w:rFonts w:ascii="Arial" w:hAnsi="Arial" w:cs="Arial"/>
          <w:color w:val="FF0000"/>
          <w:sz w:val="24"/>
          <w:szCs w:val="24"/>
        </w:rPr>
        <w:t xml:space="preserve">(3) </w:t>
      </w:r>
      <w:r w:rsidRPr="00675081">
        <w:rPr>
          <w:rFonts w:ascii="Arial" w:hAnsi="Arial" w:cs="Arial"/>
          <w:color w:val="FF0000"/>
          <w:sz w:val="24"/>
          <w:szCs w:val="24"/>
          <w:lang w:eastAsia="hr-HR"/>
        </w:rPr>
        <w:t>Uvjeti i kriteriji za određivanje ovih površina su:</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xml:space="preserve">- ovi objekti ne mogu se graditi na područjima izvorišta voda, zaštićenih dijelova prirode, krajobraznih vrijednosti i zaštite kulturne baštine </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xml:space="preserve">- veličinu i smještaj površina odrediti sukladno analizi zona vizualnog utjecaja, </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xml:space="preserve">- površine odrediti na način da ne stvaraju konflikte s telekomunikacijskim i elektroenergetskim prenosnim sustavima, </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interni rasplet elektroenergetske mreže u sunčanoj elektrani - mora biti kabliran,</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xml:space="preserve"> - predmet zahvata u smislu građenja je izgradnja sunčanih elektrana, pristupnih puteva, kabliranja i TS, </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xml:space="preserve">- nakon isteka roka amortizacije objekti se moraju zamijeniti ili ukloniti, te zemljište privesti prijašnjoj namjeni, </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xml:space="preserve">- ovi objekti grade se izvan infrastrukturnih koridora, </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udaljenost sunčane elektrane od prometnica visoke razine uslužnosti (autocesta, cesta rezervirana za promet motornih vozila) je minimalno 200 metara zračne linije,</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lastRenderedPageBreak/>
        <w:t xml:space="preserve">- udaljenost sunčane elektrane od ostalih prometnica minimalno 100 metara zračne udaljenosti, </w:t>
      </w:r>
    </w:p>
    <w:p w:rsidR="00083814" w:rsidRPr="00675081" w:rsidRDefault="00FB3386">
      <w:pPr>
        <w:spacing w:after="0"/>
        <w:ind w:left="357"/>
        <w:jc w:val="both"/>
        <w:rPr>
          <w:rFonts w:ascii="Arial" w:hAnsi="Arial" w:cs="Arial"/>
          <w:color w:val="FF0000"/>
          <w:sz w:val="24"/>
          <w:szCs w:val="24"/>
        </w:rPr>
      </w:pPr>
      <w:r w:rsidRPr="00675081">
        <w:rPr>
          <w:rFonts w:ascii="Arial" w:hAnsi="Arial" w:cs="Arial"/>
          <w:color w:val="FF0000"/>
          <w:sz w:val="24"/>
          <w:szCs w:val="24"/>
        </w:rPr>
        <w:t xml:space="preserve">- udaljenost sunčane elektrane od granice naselja i turističkih zona minimalno 500 metara zračne udaljenosti, </w:t>
      </w:r>
    </w:p>
    <w:p w:rsidR="00083814" w:rsidRPr="00675081" w:rsidRDefault="00FB3386">
      <w:pPr>
        <w:ind w:left="357"/>
        <w:jc w:val="both"/>
        <w:rPr>
          <w:rFonts w:ascii="Arial" w:hAnsi="Arial" w:cs="Arial"/>
          <w:color w:val="FF0000"/>
          <w:sz w:val="24"/>
          <w:szCs w:val="24"/>
        </w:rPr>
      </w:pPr>
      <w:r w:rsidRPr="00675081">
        <w:rPr>
          <w:rFonts w:ascii="Arial" w:hAnsi="Arial" w:cs="Arial"/>
          <w:color w:val="FF0000"/>
          <w:sz w:val="24"/>
          <w:szCs w:val="24"/>
        </w:rPr>
        <w:t>- ovi objekti grade se u skladu sa ekološkim kriterijima i mjerama zaštite okoliša.</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(4) Za potrebe izgradnje, montaže opreme i održavanja sunčanih elektrana dozvoljava se izgradnja prilaznih makadamskih puteva unutar prostora elektrane.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(5) Priključak na javnu cestu moguć je uz suglasnost nadležnog društva za upravljanje, građenje i održavanje pripadne javne ceste i u skladu s važećim propisima.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(6) Prilikom formiranja područja za gradnju sunčanih elektrana (i drugih obnovljivih izvora energije) potrebno je nadležnom konzervatorskom odjelu dostaviti planove postavljanja mjernih stanica, te korištenja i probijanja pristupnih puteva s obzirom da su već u toj fazi moguće devastacije i štete na kulturnoj baštini, u prvom redu arheološkim lokalitetima.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(7) Sunčane elektrane nije dozvoljeno graditii na vrijednom obradivom zemljištu (P2) i površinama pod višegodišnjim nasadima koji su dio tradicijskog identiteta agrikulturnog krajolika.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(8) U postupku konačnog određivanja površina za gradnju sunčanih elektrana osobito je potrebno valorizirati površine šuma i šumskog zemljišta u svrhu očuvanja stabilnosti i bioraznolikosti šumskog ekosustava, na način da se ne usitnjavaju šumski ekosustavi i ne umanjuju boniteti staništa divljih životinja.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(9) Unutar površina određenih kao makrolokacije za izgradnju sunčanih elektrana, površine šuma i šumskih zemljišta tretiraju se kao površine u istraživanju.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(10) Povezivanje, odnosno priključak sunčane elektrane na elektroenergetsku mrežu sastoji se od: pripadajuće trafostanice smještene u granici obuhvata planirane sunčane elektrane i priključnog dalekovoda/kabela na postojeći ili planirani dalekovod ili na postojeću ili planiranu trafostanicu.</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 xml:space="preserve">(11) Način priključenja i trasa priključnog dalekovoda/kabela sunčanih elektrana na elektroenergetsku mrežu za koje operator prijenosnog ili distribucijskog sustava nije mogao utvrditi uvjete priključka na postojeću infrastrukturu te nije grafički prikazan priključak u grafičkom dijelu PPSDŽ, utvrdit će se u postupku izdavanja lokacijske i/ili građevinske dozvole za izgradnju sunčanih elektrana planiranih ovim planom i u skladu s odredbama ovog plana, a na temelju projektne dokumentacije potrebne za ishođenje lokacijske i /ili građevinske dozvole. Za svaki pojedinačni zahvat potrebno je s operatorom prijenosnog i distribucijskog sustava odrediti način priključenja na postojeću ili planiranu infrastrukturu u smislu određivanja trase priključnog dalekovoda, položaja trafostanice pratećih sadržaja i pristupnih cesta.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lastRenderedPageBreak/>
        <w:t>(12) Sunčani kolektori mogu se planirati kao energetska potpora sustava vodoopskrbe (vodocrpilišta, crpne stanice, sustavi za odvodnju i pročišćavanje). Ovi objekti mogu se postavljati kao krovni prihvati (na krovovima građevina ili unutar građevinske parcele s tim da ne zauzimaju više od 40% njene površine.</w:t>
      </w:r>
    </w:p>
    <w:p w:rsidR="00083814" w:rsidRPr="00675081" w:rsidRDefault="00FB3386">
      <w:pPr>
        <w:jc w:val="center"/>
        <w:rPr>
          <w:rFonts w:ascii="Arial" w:hAnsi="Arial" w:cs="Arial"/>
          <w:sz w:val="24"/>
          <w:szCs w:val="24"/>
        </w:rPr>
      </w:pPr>
      <w:r w:rsidRPr="00675081">
        <w:rPr>
          <w:rFonts w:ascii="Arial" w:hAnsi="Arial" w:cs="Arial"/>
          <w:b/>
          <w:sz w:val="24"/>
          <w:szCs w:val="24"/>
        </w:rPr>
        <w:t>Članak 106.</w:t>
      </w:r>
    </w:p>
    <w:p w:rsidR="00083814" w:rsidRPr="00675081" w:rsidRDefault="00FB3386">
      <w:pPr>
        <w:jc w:val="both"/>
        <w:rPr>
          <w:rFonts w:ascii="Arial" w:hAnsi="Arial" w:cs="Arial"/>
          <w:sz w:val="24"/>
          <w:szCs w:val="24"/>
        </w:rPr>
      </w:pPr>
      <w:r w:rsidRPr="00675081">
        <w:rPr>
          <w:rFonts w:ascii="Arial" w:hAnsi="Arial" w:cs="Arial"/>
          <w:sz w:val="24"/>
          <w:szCs w:val="24"/>
        </w:rPr>
        <w:t>PLINSKI MAGISTRALNI SUSTAV :</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Područjem Općine prolazi planirani magistralni plinovod Bosiljevo – Split – Ploče DN 800/75. </w:t>
      </w:r>
    </w:p>
    <w:p w:rsidR="00083814" w:rsidRPr="00675081" w:rsidRDefault="00FB3386">
      <w:pPr>
        <w:jc w:val="both"/>
        <w:rPr>
          <w:rFonts w:ascii="Arial" w:hAnsi="Arial" w:cs="Arial"/>
          <w:sz w:val="24"/>
          <w:szCs w:val="24"/>
        </w:rPr>
      </w:pPr>
      <w:r w:rsidRPr="00675081">
        <w:rPr>
          <w:rFonts w:ascii="Arial" w:hAnsi="Arial" w:cs="Arial"/>
          <w:sz w:val="24"/>
          <w:szCs w:val="24"/>
        </w:rPr>
        <w:t xml:space="preserve">(2) Za potrebe KPE Peruča predviđen koridor opskrbnog plinovoda, sa mogućnošću daljnjeg produljenja trase prema Bosni i Hercegovini. Konačnu trasu odrediti idejnim rješenjem i procjenom utjecaja zahvata na okoliš. </w:t>
      </w:r>
    </w:p>
    <w:p w:rsidR="00083814" w:rsidRPr="00675081" w:rsidRDefault="00FB3386">
      <w:pPr>
        <w:jc w:val="both"/>
        <w:rPr>
          <w:rFonts w:ascii="Arial" w:hAnsi="Arial" w:cs="Arial"/>
          <w:sz w:val="24"/>
          <w:szCs w:val="24"/>
        </w:rPr>
      </w:pPr>
      <w:r w:rsidRPr="00675081">
        <w:rPr>
          <w:rFonts w:ascii="Arial" w:hAnsi="Arial" w:cs="Arial"/>
          <w:sz w:val="24"/>
          <w:szCs w:val="24"/>
        </w:rPr>
        <w:t>(3) Zaštitni pojas magistralnog plinovoda iznosi 30 m obostrano od osi.</w:t>
      </w:r>
    </w:p>
    <w:p w:rsidR="00083814" w:rsidRPr="00675081" w:rsidRDefault="00FB3386">
      <w:pPr>
        <w:jc w:val="both"/>
        <w:rPr>
          <w:rFonts w:ascii="Arial" w:hAnsi="Arial" w:cs="Arial"/>
          <w:sz w:val="24"/>
          <w:szCs w:val="24"/>
        </w:rPr>
      </w:pPr>
      <w:r w:rsidRPr="00675081">
        <w:rPr>
          <w:rFonts w:ascii="Arial" w:hAnsi="Arial" w:cs="Arial"/>
          <w:sz w:val="24"/>
          <w:szCs w:val="24"/>
        </w:rPr>
        <w:t>(4) Plinovode je potrebno uskladiti s važećim Pravilnikm o tehničkim uvjetima i normativima za siguran transport tekućih i plinovitih ugljikovodika magistralnim naftovodima i plinovodima te plinovodima za međunarodni transport.</w:t>
      </w:r>
    </w:p>
    <w:p w:rsidR="00083814" w:rsidRPr="00675081" w:rsidRDefault="00FB3386">
      <w:pPr>
        <w:jc w:val="both"/>
        <w:rPr>
          <w:rFonts w:ascii="Arial" w:hAnsi="Arial" w:cs="Arial"/>
          <w:sz w:val="24"/>
          <w:szCs w:val="24"/>
        </w:rPr>
      </w:pPr>
      <w:r w:rsidRPr="00675081">
        <w:rPr>
          <w:rFonts w:ascii="Arial" w:hAnsi="Arial" w:cs="Arial"/>
          <w:sz w:val="24"/>
          <w:szCs w:val="24"/>
        </w:rPr>
        <w:t>(5) Budući sustav će koristiti zemni plin ali će biti predviđen i za korištenje ukapljenog plina.</w:t>
      </w:r>
    </w:p>
    <w:p w:rsidR="00083814" w:rsidRPr="00675081" w:rsidRDefault="00FB3386">
      <w:pPr>
        <w:jc w:val="both"/>
        <w:rPr>
          <w:rFonts w:ascii="Arial" w:hAnsi="Arial" w:cs="Arial"/>
          <w:sz w:val="24"/>
          <w:szCs w:val="24"/>
        </w:rPr>
      </w:pPr>
      <w:r w:rsidRPr="00675081">
        <w:rPr>
          <w:rFonts w:ascii="Arial" w:hAnsi="Arial" w:cs="Arial"/>
          <w:sz w:val="24"/>
          <w:szCs w:val="24"/>
        </w:rPr>
        <w:t>PLINSKI DISTRIBUTIVNI SUSTAV :</w:t>
      </w:r>
    </w:p>
    <w:p w:rsidR="00083814" w:rsidRPr="00675081" w:rsidRDefault="00FB3386">
      <w:pPr>
        <w:jc w:val="both"/>
        <w:rPr>
          <w:rFonts w:ascii="Arial" w:hAnsi="Arial" w:cs="Arial"/>
          <w:b/>
          <w:bCs/>
          <w:sz w:val="24"/>
          <w:szCs w:val="24"/>
        </w:rPr>
      </w:pPr>
      <w:r w:rsidRPr="00675081">
        <w:rPr>
          <w:rFonts w:ascii="Arial" w:hAnsi="Arial" w:cs="Arial"/>
          <w:sz w:val="24"/>
          <w:szCs w:val="24"/>
        </w:rPr>
        <w:t>(6) Plinoopskrba  Općine obavljat će se visokotlačnim i srednjetlačnim plinovodima.</w:t>
      </w:r>
    </w:p>
    <w:p w:rsidR="00083814" w:rsidRPr="00675081" w:rsidRDefault="00FB3386">
      <w:pPr>
        <w:jc w:val="both"/>
        <w:rPr>
          <w:rFonts w:ascii="Arial" w:hAnsi="Arial" w:cs="Arial"/>
          <w:sz w:val="24"/>
          <w:szCs w:val="24"/>
        </w:rPr>
      </w:pPr>
      <w:r w:rsidRPr="00675081">
        <w:rPr>
          <w:rFonts w:ascii="Arial" w:hAnsi="Arial" w:cs="Arial"/>
          <w:b/>
          <w:bCs/>
          <w:sz w:val="24"/>
          <w:szCs w:val="24"/>
        </w:rPr>
        <w:t>- visokotlačni plinovodi :</w:t>
      </w:r>
    </w:p>
    <w:p w:rsidR="00083814" w:rsidRPr="00675081" w:rsidRDefault="00FB3386">
      <w:pPr>
        <w:jc w:val="both"/>
        <w:rPr>
          <w:rFonts w:ascii="Arial" w:hAnsi="Arial" w:cs="Arial"/>
          <w:sz w:val="24"/>
          <w:szCs w:val="24"/>
        </w:rPr>
      </w:pPr>
      <w:r w:rsidRPr="00675081">
        <w:rPr>
          <w:rFonts w:ascii="Arial" w:hAnsi="Arial" w:cs="Arial"/>
          <w:sz w:val="24"/>
          <w:szCs w:val="24"/>
        </w:rPr>
        <w:t>(7) Visokotlačnim plinovodom iz MRS DUGOPOLJE, maksimalnog radnog tlaka 12 bar pretlaka snabdjevat će se redukcijske stanice  RS KUKUZOVAC i RS DICMO.</w:t>
      </w:r>
    </w:p>
    <w:p w:rsidR="00083814" w:rsidRPr="00675081" w:rsidRDefault="00FB3386">
      <w:pPr>
        <w:jc w:val="both"/>
        <w:rPr>
          <w:rFonts w:ascii="Arial" w:hAnsi="Arial" w:cs="Arial"/>
          <w:sz w:val="24"/>
          <w:szCs w:val="24"/>
        </w:rPr>
      </w:pPr>
      <w:r w:rsidRPr="00675081">
        <w:rPr>
          <w:rFonts w:ascii="Arial" w:hAnsi="Arial" w:cs="Arial"/>
          <w:b/>
          <w:bCs/>
          <w:sz w:val="24"/>
          <w:szCs w:val="24"/>
        </w:rPr>
        <w:t>- srednjetlačni plinovodi :</w:t>
      </w:r>
    </w:p>
    <w:p w:rsidR="00083814" w:rsidRPr="00675081" w:rsidRDefault="00FB3386">
      <w:pPr>
        <w:jc w:val="both"/>
        <w:rPr>
          <w:rFonts w:ascii="Arial" w:hAnsi="Arial" w:cs="Arial"/>
          <w:sz w:val="24"/>
          <w:szCs w:val="24"/>
        </w:rPr>
      </w:pPr>
      <w:r w:rsidRPr="00675081">
        <w:rPr>
          <w:rFonts w:ascii="Arial" w:hAnsi="Arial" w:cs="Arial"/>
          <w:sz w:val="24"/>
          <w:szCs w:val="24"/>
        </w:rPr>
        <w:t>(8) Srednjetlačnim plinovodima maksimalnog radnog tlaka 4 bar pretlaka opskrbljivat će se svi potrošači, široka potrošnja, komercijalni i industrijski potrošači na predmetnom području. Srednjetlačni (ST) plinovodi bit će izvedeni za maksimalni radni tlak do 4 bar pretlaka. Trase ST plinovoda prate postojeće i planirane prometnice: državne, županijske, lokalne ulice, glavne mjesne ulice, sabirne ulice i ostale ulice.</w:t>
      </w:r>
    </w:p>
    <w:p w:rsidR="00083814" w:rsidRPr="00675081" w:rsidRDefault="00FB3386">
      <w:pPr>
        <w:jc w:val="both"/>
        <w:rPr>
          <w:rFonts w:ascii="Arial" w:hAnsi="Arial" w:cs="Arial"/>
          <w:sz w:val="24"/>
          <w:szCs w:val="24"/>
          <w:lang w:eastAsia="hr-HR"/>
        </w:rPr>
      </w:pPr>
      <w:r w:rsidRPr="00675081">
        <w:rPr>
          <w:rFonts w:ascii="Arial" w:hAnsi="Arial" w:cs="Arial"/>
          <w:sz w:val="24"/>
          <w:szCs w:val="24"/>
        </w:rPr>
        <w:t xml:space="preserve">(9) RS KUKUZOVAC opskrbljivat će potrošače na području Poslovne zone Kukuzovac. </w:t>
      </w:r>
    </w:p>
    <w:p w:rsidR="00083814" w:rsidRPr="00675081" w:rsidRDefault="00FB3386">
      <w:pPr>
        <w:spacing w:line="240" w:lineRule="auto"/>
        <w:rPr>
          <w:rFonts w:ascii="Arial" w:hAnsi="Arial" w:cs="Arial"/>
          <w:sz w:val="24"/>
          <w:szCs w:val="24"/>
          <w:lang w:eastAsia="hr-HR"/>
        </w:rPr>
      </w:pPr>
      <w:r w:rsidRPr="00675081">
        <w:rPr>
          <w:rFonts w:ascii="Arial" w:hAnsi="Arial" w:cs="Arial"/>
          <w:sz w:val="24"/>
          <w:szCs w:val="24"/>
        </w:rPr>
        <w:t xml:space="preserve">(10) </w:t>
      </w:r>
      <w:r w:rsidRPr="00675081">
        <w:rPr>
          <w:rFonts w:ascii="Arial" w:hAnsi="Arial" w:cs="Arial"/>
          <w:sz w:val="24"/>
          <w:szCs w:val="24"/>
          <w:lang w:eastAsia="hr-HR"/>
        </w:rPr>
        <w:t>RS DICMO opskrbljivat će potrošače na području općine Dicmo.</w:t>
      </w:r>
    </w:p>
    <w:p w:rsidR="00083814" w:rsidRPr="00675081" w:rsidRDefault="00FB3386">
      <w:pPr>
        <w:jc w:val="both"/>
        <w:rPr>
          <w:rFonts w:ascii="Arial" w:hAnsi="Arial" w:cs="Arial"/>
          <w:sz w:val="24"/>
          <w:szCs w:val="24"/>
        </w:rPr>
      </w:pPr>
      <w:r w:rsidRPr="00675081">
        <w:rPr>
          <w:rFonts w:ascii="Arial" w:hAnsi="Arial" w:cs="Arial"/>
          <w:b/>
          <w:bCs/>
          <w:sz w:val="24"/>
          <w:szCs w:val="24"/>
        </w:rPr>
        <w:t>- niskotlačni plinovodi</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(11) U gusto naseljenim dijelovima naselja od posebne povijesne i urbanističke važnosti moguć je razvoj niskotlačnog plinskog sustava max radnog tlaka 100 mbar, a čija će se opravdanost i obuhvat definirati projektima.</w:t>
      </w:r>
    </w:p>
    <w:p w:rsidR="00083814" w:rsidRPr="00675081" w:rsidRDefault="00FB3386">
      <w:pPr>
        <w:rPr>
          <w:rFonts w:ascii="Arial" w:hAnsi="Arial" w:cs="Arial"/>
          <w:b/>
          <w:bCs/>
          <w:sz w:val="24"/>
          <w:szCs w:val="24"/>
        </w:rPr>
      </w:pPr>
      <w:r w:rsidRPr="00675081">
        <w:rPr>
          <w:rFonts w:ascii="Arial" w:hAnsi="Arial" w:cs="Arial"/>
          <w:b/>
          <w:bCs/>
          <w:sz w:val="24"/>
          <w:szCs w:val="24"/>
        </w:rPr>
        <w:t>Uvjeti gradnje plinske infrastrukturne mreže</w:t>
      </w:r>
    </w:p>
    <w:p w:rsidR="00083814" w:rsidRPr="00675081" w:rsidRDefault="00FB3386">
      <w:pPr>
        <w:jc w:val="center"/>
        <w:rPr>
          <w:rFonts w:ascii="Arial" w:hAnsi="Arial" w:cs="Arial"/>
          <w:sz w:val="24"/>
          <w:szCs w:val="24"/>
        </w:rPr>
      </w:pPr>
      <w:r w:rsidRPr="00675081">
        <w:rPr>
          <w:rFonts w:ascii="Arial" w:hAnsi="Arial" w:cs="Arial"/>
          <w:b/>
          <w:sz w:val="24"/>
          <w:szCs w:val="24"/>
        </w:rPr>
        <w:t>Članak 106.a</w:t>
      </w:r>
    </w:p>
    <w:p w:rsidR="00083814" w:rsidRPr="00675081" w:rsidRDefault="00FB3386">
      <w:pPr>
        <w:jc w:val="both"/>
        <w:rPr>
          <w:rFonts w:ascii="Arial" w:hAnsi="Arial" w:cs="Arial"/>
          <w:sz w:val="24"/>
          <w:szCs w:val="24"/>
        </w:rPr>
      </w:pPr>
      <w:r w:rsidRPr="00675081">
        <w:rPr>
          <w:rFonts w:ascii="Arial" w:hAnsi="Arial" w:cs="Arial"/>
          <w:sz w:val="24"/>
          <w:szCs w:val="24"/>
        </w:rPr>
        <w:t>(1) Zaštitni koridor magistralnog plinovoda unutar kojeg je zabranjena bilo kakva gradnja bez suglasnosti društva nadležnog za upravljanje plinovodom iznosi 60 m (30 m obostrano od osi plinovoda). U postupku odobrenja zahvata u prostoru u koridorima plinovoda potrebno je poštovati uvjete iz važećih propisa.</w:t>
      </w:r>
    </w:p>
    <w:p w:rsidR="00083814" w:rsidRPr="00675081" w:rsidRDefault="00FB3386">
      <w:pPr>
        <w:jc w:val="both"/>
        <w:rPr>
          <w:rFonts w:ascii="Arial" w:hAnsi="Arial" w:cs="Arial"/>
          <w:sz w:val="24"/>
          <w:szCs w:val="24"/>
        </w:rPr>
      </w:pPr>
      <w:r w:rsidRPr="00675081">
        <w:rPr>
          <w:rFonts w:ascii="Arial" w:hAnsi="Arial" w:cs="Arial"/>
          <w:sz w:val="24"/>
          <w:szCs w:val="24"/>
        </w:rPr>
        <w:t>(2) Horizontalni i vertikalni razmaci između plinske cijevi i ostalih građevina komunalne infrastrukture (instalacija) bit će u skladu sa važećom zakonskom regulativom.</w:t>
      </w:r>
    </w:p>
    <w:p w:rsidR="00083814" w:rsidRPr="00675081" w:rsidRDefault="00FB3386">
      <w:pPr>
        <w:jc w:val="both"/>
        <w:rPr>
          <w:rFonts w:ascii="Arial" w:hAnsi="Arial" w:cs="Arial"/>
          <w:sz w:val="24"/>
          <w:szCs w:val="24"/>
        </w:rPr>
      </w:pPr>
      <w:r w:rsidRPr="00675081">
        <w:rPr>
          <w:rFonts w:ascii="Arial" w:hAnsi="Arial" w:cs="Arial"/>
          <w:sz w:val="24"/>
          <w:szCs w:val="24"/>
        </w:rPr>
        <w:t>(3) Smještaj trase planiranih plinovoda utvrđuje se u pojasu pješačkih staza i kolnika, sukladno propisima DIN 1998.</w:t>
      </w:r>
    </w:p>
    <w:p w:rsidR="00083814" w:rsidRPr="00675081" w:rsidRDefault="00FB3386">
      <w:pPr>
        <w:jc w:val="both"/>
        <w:rPr>
          <w:rFonts w:ascii="Arial" w:hAnsi="Arial" w:cs="Arial"/>
          <w:sz w:val="24"/>
          <w:szCs w:val="24"/>
        </w:rPr>
      </w:pPr>
      <w:r w:rsidRPr="00675081">
        <w:rPr>
          <w:rFonts w:ascii="Arial" w:hAnsi="Arial" w:cs="Arial"/>
          <w:sz w:val="24"/>
          <w:szCs w:val="24"/>
        </w:rPr>
        <w:t>(4) Cijevi plinovoda potrebno je polagati s nadslojem min 1,2 m u prometnici i pješačkim stazama, odnosno 0,8 m u zelenoj površini. U slučaju manjeg nadsloja potrebno je izvesti zaštitu cijevi.</w:t>
      </w:r>
    </w:p>
    <w:p w:rsidR="00083814" w:rsidRPr="00675081" w:rsidRDefault="00FB3386">
      <w:pPr>
        <w:jc w:val="both"/>
        <w:rPr>
          <w:rFonts w:ascii="Arial" w:hAnsi="Arial" w:cs="Arial"/>
          <w:sz w:val="24"/>
          <w:szCs w:val="24"/>
        </w:rPr>
      </w:pPr>
      <w:r w:rsidRPr="00675081">
        <w:rPr>
          <w:rFonts w:ascii="Arial" w:hAnsi="Arial" w:cs="Arial"/>
          <w:sz w:val="24"/>
          <w:szCs w:val="24"/>
        </w:rPr>
        <w:t>(5) Prijelazi plinovoda ispod ceste, vodotoka ili željezničke pruge izvode se obavezno u zaštitnim cijevima.</w:t>
      </w:r>
    </w:p>
    <w:p w:rsidR="00083814" w:rsidRPr="00675081" w:rsidRDefault="00FB3386">
      <w:pPr>
        <w:jc w:val="both"/>
        <w:rPr>
          <w:rFonts w:ascii="Arial" w:hAnsi="Arial" w:cs="Arial"/>
          <w:sz w:val="24"/>
          <w:szCs w:val="24"/>
        </w:rPr>
      </w:pPr>
      <w:r w:rsidRPr="00675081">
        <w:rPr>
          <w:rFonts w:ascii="Arial" w:hAnsi="Arial" w:cs="Arial"/>
          <w:sz w:val="24"/>
          <w:szCs w:val="24"/>
        </w:rPr>
        <w:t>(6) Projektiranje i izgradnja distributivne plinske mreže mora biti izvršeno sukladno važećoj zakonskoj regulativi.</w:t>
      </w:r>
    </w:p>
    <w:p w:rsidR="00083814" w:rsidRPr="00675081" w:rsidRDefault="00FB3386">
      <w:pPr>
        <w:jc w:val="both"/>
        <w:rPr>
          <w:rFonts w:ascii="Arial" w:hAnsi="Arial" w:cs="Arial"/>
          <w:b/>
          <w:sz w:val="24"/>
          <w:szCs w:val="24"/>
        </w:rPr>
      </w:pPr>
      <w:r w:rsidRPr="00675081">
        <w:rPr>
          <w:rFonts w:ascii="Arial" w:hAnsi="Arial" w:cs="Arial"/>
          <w:b/>
          <w:sz w:val="24"/>
          <w:szCs w:val="24"/>
        </w:rPr>
        <w:t>Vodnogospodarski sustav</w:t>
      </w:r>
    </w:p>
    <w:p w:rsidR="00083814" w:rsidRPr="00675081" w:rsidRDefault="00FB3386">
      <w:pPr>
        <w:jc w:val="center"/>
        <w:rPr>
          <w:rFonts w:ascii="Arial" w:hAnsi="Arial" w:cs="Arial"/>
          <w:sz w:val="24"/>
          <w:szCs w:val="24"/>
        </w:rPr>
      </w:pPr>
      <w:r w:rsidRPr="00675081">
        <w:rPr>
          <w:rFonts w:ascii="Arial" w:hAnsi="Arial" w:cs="Arial"/>
          <w:b/>
          <w:sz w:val="24"/>
          <w:szCs w:val="24"/>
        </w:rPr>
        <w:t>Članak 107.</w:t>
      </w:r>
    </w:p>
    <w:p w:rsidR="00083814" w:rsidRPr="00675081" w:rsidRDefault="00FB3386">
      <w:pPr>
        <w:jc w:val="both"/>
        <w:rPr>
          <w:rFonts w:ascii="Arial" w:hAnsi="Arial" w:cs="Arial"/>
          <w:sz w:val="24"/>
          <w:szCs w:val="24"/>
        </w:rPr>
      </w:pPr>
      <w:r w:rsidRPr="00675081">
        <w:rPr>
          <w:rFonts w:ascii="Arial" w:hAnsi="Arial" w:cs="Arial"/>
          <w:sz w:val="24"/>
          <w:szCs w:val="24"/>
        </w:rPr>
        <w:t>(1) Područje koje pokrivaju vodoopskrbni sustavi “Ruda” i "Kosinac" obuhvaćaju grad Sinj sa novoustrojenim općinama sinjskog područja Trilj, Otok, Hrvace i Dicmo, te općine splitske Zagore Klis i Muć i dio Kaštelanske Zagore.</w:t>
      </w:r>
    </w:p>
    <w:p w:rsidR="00083814" w:rsidRPr="00675081" w:rsidRDefault="00FB3386">
      <w:pPr>
        <w:jc w:val="both"/>
        <w:rPr>
          <w:rFonts w:ascii="Arial" w:hAnsi="Arial" w:cs="Arial"/>
          <w:sz w:val="24"/>
          <w:szCs w:val="24"/>
        </w:rPr>
      </w:pPr>
      <w:r w:rsidRPr="00675081">
        <w:rPr>
          <w:rFonts w:ascii="Arial" w:hAnsi="Arial" w:cs="Arial"/>
          <w:sz w:val="24"/>
          <w:szCs w:val="24"/>
        </w:rPr>
        <w:t>(2) Očekuje se izrada nove hidrauličke analize cijelog vodoopskrbnog sustava "Ruda" koji se opskrbljuje sa izvorišta Ruda.</w:t>
      </w:r>
    </w:p>
    <w:p w:rsidR="00083814" w:rsidRPr="00675081" w:rsidRDefault="00FB3386">
      <w:pPr>
        <w:jc w:val="both"/>
        <w:rPr>
          <w:rFonts w:ascii="Arial" w:hAnsi="Arial" w:cs="Arial"/>
          <w:sz w:val="24"/>
          <w:szCs w:val="24"/>
        </w:rPr>
      </w:pPr>
      <w:r w:rsidRPr="00675081">
        <w:rPr>
          <w:rFonts w:ascii="Arial" w:hAnsi="Arial" w:cs="Arial"/>
          <w:sz w:val="24"/>
          <w:szCs w:val="24"/>
        </w:rPr>
        <w:t>(3) U skladu s tim postoji mogućnost definiranja novih trasa pojedinih glavnih transportnih cjevovoda koji bi se položili uz postojeće prometnice.</w:t>
      </w:r>
    </w:p>
    <w:p w:rsidR="00083814" w:rsidRPr="00675081" w:rsidRDefault="00FB3386">
      <w:pPr>
        <w:jc w:val="center"/>
        <w:rPr>
          <w:rFonts w:ascii="Arial" w:hAnsi="Arial" w:cs="Arial"/>
          <w:sz w:val="24"/>
          <w:szCs w:val="24"/>
        </w:rPr>
      </w:pPr>
      <w:r w:rsidRPr="00675081">
        <w:rPr>
          <w:rFonts w:ascii="Arial" w:hAnsi="Arial" w:cs="Arial"/>
          <w:b/>
          <w:sz w:val="24"/>
          <w:szCs w:val="24"/>
        </w:rPr>
        <w:t>Članak 108.</w:t>
      </w:r>
    </w:p>
    <w:p w:rsidR="00083814" w:rsidRPr="00675081" w:rsidRDefault="00FB3386">
      <w:pPr>
        <w:jc w:val="both"/>
        <w:rPr>
          <w:rFonts w:ascii="Arial" w:hAnsi="Arial" w:cs="Arial"/>
          <w:sz w:val="24"/>
          <w:szCs w:val="24"/>
        </w:rPr>
      </w:pPr>
      <w:r w:rsidRPr="00675081">
        <w:rPr>
          <w:rFonts w:ascii="Arial" w:hAnsi="Arial" w:cs="Arial"/>
          <w:sz w:val="24"/>
          <w:szCs w:val="24"/>
        </w:rPr>
        <w:t>Prostornim planom izračunate su potrebne količine vode za planski period od 30 godina uz prosječni prirast od 1,5% godišnje. Usvojena specifična potrošnja po pojedinim potrošačima ima slijedeće parametre:</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stanovništvo 250 l/sek/dan</w:t>
      </w:r>
    </w:p>
    <w:p w:rsidR="00083814" w:rsidRPr="00675081" w:rsidRDefault="00FB3386">
      <w:pPr>
        <w:jc w:val="both"/>
        <w:rPr>
          <w:rFonts w:ascii="Arial" w:hAnsi="Arial" w:cs="Arial"/>
          <w:sz w:val="24"/>
          <w:szCs w:val="24"/>
        </w:rPr>
      </w:pPr>
      <w:r w:rsidRPr="00675081">
        <w:rPr>
          <w:rFonts w:ascii="Arial" w:hAnsi="Arial" w:cs="Arial"/>
          <w:sz w:val="24"/>
          <w:szCs w:val="24"/>
        </w:rPr>
        <w:t>- krupna stoka 50 l/kom/dan</w:t>
      </w:r>
    </w:p>
    <w:p w:rsidR="00083814" w:rsidRPr="00675081" w:rsidRDefault="00FB3386">
      <w:pPr>
        <w:jc w:val="both"/>
        <w:rPr>
          <w:rFonts w:ascii="Arial" w:hAnsi="Arial" w:cs="Arial"/>
          <w:sz w:val="24"/>
          <w:szCs w:val="24"/>
        </w:rPr>
      </w:pPr>
      <w:r w:rsidRPr="00675081">
        <w:rPr>
          <w:rFonts w:ascii="Arial" w:hAnsi="Arial" w:cs="Arial"/>
          <w:sz w:val="24"/>
          <w:szCs w:val="24"/>
        </w:rPr>
        <w:t>- sitna stoka 15 l/kom/dan</w:t>
      </w:r>
    </w:p>
    <w:p w:rsidR="00083814" w:rsidRPr="00675081" w:rsidRDefault="00FB3386">
      <w:pPr>
        <w:jc w:val="both"/>
        <w:rPr>
          <w:rFonts w:ascii="Arial" w:hAnsi="Arial" w:cs="Arial"/>
          <w:b/>
          <w:sz w:val="24"/>
          <w:szCs w:val="24"/>
        </w:rPr>
      </w:pPr>
      <w:r w:rsidRPr="00675081">
        <w:rPr>
          <w:rFonts w:ascii="Arial" w:hAnsi="Arial" w:cs="Arial"/>
          <w:sz w:val="24"/>
          <w:szCs w:val="24"/>
        </w:rPr>
        <w:t>- okućnice 0,5 l/sek/ha (prosječna okućnica 200 m2=0,02 ha)</w:t>
      </w:r>
    </w:p>
    <w:p w:rsidR="00083814" w:rsidRPr="00675081" w:rsidRDefault="00FB3386">
      <w:pPr>
        <w:jc w:val="center"/>
        <w:rPr>
          <w:rFonts w:ascii="Arial" w:hAnsi="Arial" w:cs="Arial"/>
          <w:sz w:val="24"/>
          <w:szCs w:val="24"/>
        </w:rPr>
      </w:pPr>
      <w:r w:rsidRPr="00675081">
        <w:rPr>
          <w:rFonts w:ascii="Arial" w:hAnsi="Arial" w:cs="Arial"/>
          <w:b/>
          <w:sz w:val="24"/>
          <w:szCs w:val="24"/>
        </w:rPr>
        <w:t>Članak 109.</w:t>
      </w:r>
    </w:p>
    <w:p w:rsidR="00083814" w:rsidRPr="00675081" w:rsidRDefault="00FB3386">
      <w:pPr>
        <w:jc w:val="both"/>
        <w:rPr>
          <w:rFonts w:ascii="Arial" w:hAnsi="Arial" w:cs="Arial"/>
          <w:sz w:val="24"/>
          <w:szCs w:val="24"/>
        </w:rPr>
      </w:pPr>
      <w:r w:rsidRPr="00675081">
        <w:rPr>
          <w:rFonts w:ascii="Arial" w:hAnsi="Arial" w:cs="Arial"/>
          <w:sz w:val="24"/>
          <w:szCs w:val="24"/>
        </w:rPr>
        <w:t>(1) Prema parametrima iz prethodne točke izračunavaju se potrebne količine vode koju je potrebno osigurati za vodoopskrbu stanovništva, stoke i okućnica.</w:t>
      </w:r>
    </w:p>
    <w:p w:rsidR="00083814" w:rsidRPr="00675081" w:rsidRDefault="00FB3386">
      <w:pPr>
        <w:jc w:val="both"/>
        <w:rPr>
          <w:rFonts w:ascii="Arial" w:hAnsi="Arial" w:cs="Arial"/>
          <w:sz w:val="24"/>
          <w:szCs w:val="24"/>
        </w:rPr>
      </w:pPr>
      <w:r w:rsidRPr="00675081">
        <w:rPr>
          <w:rFonts w:ascii="Arial" w:hAnsi="Arial" w:cs="Arial"/>
          <w:sz w:val="24"/>
          <w:szCs w:val="24"/>
        </w:rPr>
        <w:t>(2) U navedenim količinama treba biti uračunata je i količina koja otpada na industriju. Tako vodoopskrbni sustav Ruda pokriva potrebe industrije sa 88 l/sek.</w:t>
      </w:r>
    </w:p>
    <w:p w:rsidR="00083814" w:rsidRPr="00675081" w:rsidRDefault="00FB3386">
      <w:pPr>
        <w:jc w:val="center"/>
        <w:rPr>
          <w:rFonts w:ascii="Arial" w:hAnsi="Arial" w:cs="Arial"/>
          <w:sz w:val="24"/>
          <w:szCs w:val="24"/>
        </w:rPr>
      </w:pPr>
      <w:r w:rsidRPr="00675081">
        <w:rPr>
          <w:rFonts w:ascii="Arial" w:hAnsi="Arial" w:cs="Arial"/>
          <w:b/>
          <w:sz w:val="24"/>
          <w:szCs w:val="24"/>
        </w:rPr>
        <w:t>Članak 110.</w:t>
      </w:r>
    </w:p>
    <w:p w:rsidR="00083814" w:rsidRPr="00675081" w:rsidRDefault="00FB3386">
      <w:pPr>
        <w:jc w:val="both"/>
        <w:rPr>
          <w:rFonts w:ascii="Arial" w:hAnsi="Arial" w:cs="Arial"/>
          <w:sz w:val="24"/>
          <w:szCs w:val="24"/>
        </w:rPr>
      </w:pPr>
      <w:r w:rsidRPr="00675081">
        <w:rPr>
          <w:rFonts w:ascii="Arial" w:hAnsi="Arial" w:cs="Arial"/>
          <w:sz w:val="24"/>
          <w:szCs w:val="24"/>
        </w:rPr>
        <w:t>(1) Na području Općine Dicmo dio naselja Sušci s velikom površinom, a malim brojem stanovnika nema riješenu vodoopskrbu. Planira se izgradnja crpne stanice Sušci, vodospreme Sušci i tlačnog cjevovoda od crpne stanice do vodospreme, odnosno cjevovoda za opskrbu naselja Sušci vodom.</w:t>
      </w:r>
    </w:p>
    <w:p w:rsidR="00083814" w:rsidRPr="00675081" w:rsidRDefault="00FB3386">
      <w:pPr>
        <w:jc w:val="both"/>
        <w:rPr>
          <w:rFonts w:ascii="Arial" w:hAnsi="Arial" w:cs="Arial"/>
          <w:sz w:val="24"/>
          <w:szCs w:val="24"/>
        </w:rPr>
      </w:pPr>
      <w:r w:rsidRPr="00675081">
        <w:rPr>
          <w:rFonts w:ascii="Arial" w:hAnsi="Arial" w:cs="Arial"/>
          <w:sz w:val="24"/>
          <w:szCs w:val="24"/>
        </w:rPr>
        <w:t>(4) Naselja Bralići, Nerlovići i Miluni imaju izgrađen cjevovod, a u istom nema odgovarajućeg tlaka za normalnu vodopskrbu pa se na istom planira ugradnja hidroflex postrojenja za naselje Bralići i zajedničko hidrflex postrojenje za naselja Nerlovići i Miluni.</w:t>
      </w:r>
    </w:p>
    <w:p w:rsidR="00083814" w:rsidRPr="00675081" w:rsidRDefault="00FB3386">
      <w:pPr>
        <w:jc w:val="center"/>
        <w:rPr>
          <w:rFonts w:ascii="Arial" w:hAnsi="Arial" w:cs="Arial"/>
          <w:sz w:val="24"/>
          <w:szCs w:val="24"/>
        </w:rPr>
      </w:pPr>
      <w:r w:rsidRPr="00675081">
        <w:rPr>
          <w:rFonts w:ascii="Arial" w:hAnsi="Arial" w:cs="Arial"/>
          <w:b/>
          <w:sz w:val="24"/>
          <w:szCs w:val="24"/>
        </w:rPr>
        <w:t>Članak 111.</w:t>
      </w:r>
    </w:p>
    <w:p w:rsidR="00083814" w:rsidRPr="00675081" w:rsidRDefault="00FB3386">
      <w:pPr>
        <w:jc w:val="both"/>
        <w:rPr>
          <w:rFonts w:ascii="Arial" w:hAnsi="Arial" w:cs="Arial"/>
          <w:b/>
          <w:sz w:val="24"/>
          <w:szCs w:val="24"/>
        </w:rPr>
      </w:pPr>
      <w:r w:rsidRPr="00675081">
        <w:rPr>
          <w:rFonts w:ascii="Arial" w:hAnsi="Arial" w:cs="Arial"/>
          <w:sz w:val="24"/>
          <w:szCs w:val="24"/>
        </w:rPr>
        <w:t>Vodoopskrba Općine Dicmo s pripadajućim naseljima odvijat će se putem vodoopskrbnog sustava, odnosno njegovog podsustava:</w:t>
      </w:r>
    </w:p>
    <w:p w:rsidR="00083814" w:rsidRPr="00675081" w:rsidRDefault="00FB3386">
      <w:pPr>
        <w:jc w:val="both"/>
        <w:rPr>
          <w:rFonts w:ascii="Arial" w:eastAsia="Arial" w:hAnsi="Arial" w:cs="Arial"/>
          <w:sz w:val="24"/>
          <w:szCs w:val="24"/>
        </w:rPr>
      </w:pPr>
      <w:r w:rsidRPr="00675081">
        <w:rPr>
          <w:rFonts w:ascii="Arial" w:hAnsi="Arial" w:cs="Arial"/>
          <w:b/>
          <w:sz w:val="24"/>
          <w:szCs w:val="24"/>
        </w:rPr>
        <w:t>Vodoopskrbi sustav</w:t>
      </w:r>
    </w:p>
    <w:p w:rsidR="00083814" w:rsidRPr="00675081" w:rsidRDefault="00FB3386">
      <w:pPr>
        <w:jc w:val="both"/>
        <w:rPr>
          <w:rFonts w:ascii="Arial" w:hAnsi="Arial" w:cs="Arial"/>
          <w:sz w:val="24"/>
          <w:szCs w:val="24"/>
        </w:rPr>
      </w:pPr>
      <w:r w:rsidRPr="00675081">
        <w:rPr>
          <w:rFonts w:ascii="Arial" w:eastAsia="Arial" w:hAnsi="Arial" w:cs="Arial"/>
          <w:sz w:val="24"/>
          <w:szCs w:val="24"/>
        </w:rPr>
        <w:t>“</w:t>
      </w:r>
      <w:r w:rsidRPr="00675081">
        <w:rPr>
          <w:rFonts w:ascii="Arial" w:hAnsi="Arial" w:cs="Arial"/>
          <w:sz w:val="24"/>
          <w:szCs w:val="24"/>
        </w:rPr>
        <w:t>RUDA”</w:t>
      </w:r>
    </w:p>
    <w:p w:rsidR="00083814" w:rsidRPr="00675081" w:rsidRDefault="00FB3386">
      <w:pPr>
        <w:jc w:val="both"/>
        <w:rPr>
          <w:rFonts w:ascii="Arial" w:hAnsi="Arial" w:cs="Arial"/>
          <w:b/>
          <w:sz w:val="24"/>
          <w:szCs w:val="24"/>
        </w:rPr>
      </w:pPr>
      <w:r w:rsidRPr="00675081">
        <w:rPr>
          <w:rFonts w:ascii="Arial" w:hAnsi="Arial" w:cs="Arial"/>
          <w:sz w:val="24"/>
          <w:szCs w:val="24"/>
        </w:rPr>
        <w:t>- podsustav “Sinj - Dicmo - Bisko”</w:t>
      </w:r>
    </w:p>
    <w:p w:rsidR="00083814" w:rsidRPr="00675081" w:rsidRDefault="00FB3386">
      <w:pPr>
        <w:jc w:val="center"/>
        <w:rPr>
          <w:rFonts w:ascii="Arial" w:hAnsi="Arial" w:cs="Arial"/>
          <w:sz w:val="24"/>
          <w:szCs w:val="24"/>
        </w:rPr>
      </w:pPr>
      <w:r w:rsidRPr="00675081">
        <w:rPr>
          <w:rFonts w:ascii="Arial" w:hAnsi="Arial" w:cs="Arial"/>
          <w:b/>
          <w:sz w:val="24"/>
          <w:szCs w:val="24"/>
        </w:rPr>
        <w:t>Članak 112.</w:t>
      </w:r>
    </w:p>
    <w:p w:rsidR="00083814" w:rsidRPr="00675081" w:rsidRDefault="00FB3386">
      <w:pPr>
        <w:jc w:val="both"/>
        <w:rPr>
          <w:rFonts w:ascii="Arial" w:hAnsi="Arial" w:cs="Arial"/>
          <w:sz w:val="24"/>
          <w:szCs w:val="24"/>
        </w:rPr>
      </w:pPr>
      <w:r w:rsidRPr="00675081">
        <w:rPr>
          <w:rFonts w:ascii="Arial" w:hAnsi="Arial" w:cs="Arial"/>
          <w:sz w:val="24"/>
          <w:szCs w:val="24"/>
        </w:rPr>
        <w:t>(1) Ugostiteljsko-turističke zone Korita i Radinje su i visinski i situacijski izdvojena u odnosu na postojeći i planirani vodoopskrbni sustav (navedena zona je na nadmorskoj visini od 500 - 700 m.n.m. sa zračnom udaljenošću do najbližih planiranih vodosprema Sušci i Krivi dolac od preko 1900 m). S obzirom na male potrebne količine vode nema ekonomskog opravdanja da se ta zona veže na sustav vodoopskrbe već se treba rješavati izdvojeno.</w:t>
      </w:r>
    </w:p>
    <w:p w:rsidR="00083814" w:rsidRPr="00675081" w:rsidRDefault="00FB3386">
      <w:pPr>
        <w:jc w:val="both"/>
        <w:rPr>
          <w:rFonts w:ascii="Arial" w:hAnsi="Arial" w:cs="Arial"/>
          <w:sz w:val="24"/>
          <w:szCs w:val="24"/>
        </w:rPr>
      </w:pPr>
      <w:r w:rsidRPr="00675081">
        <w:rPr>
          <w:rFonts w:ascii="Arial" w:hAnsi="Arial" w:cs="Arial"/>
          <w:sz w:val="24"/>
          <w:szCs w:val="24"/>
        </w:rPr>
        <w:t>(2) Potrebe za vodom takvih područja mogu se rješavati izgradnjom tankova koji će se puniti preko nakapnih ploha ili dovoženjem vode autocisternama.</w:t>
      </w:r>
    </w:p>
    <w:p w:rsidR="00083814" w:rsidRPr="00675081" w:rsidRDefault="00FB3386">
      <w:pPr>
        <w:jc w:val="center"/>
        <w:rPr>
          <w:rFonts w:ascii="Arial" w:hAnsi="Arial" w:cs="Arial"/>
          <w:sz w:val="24"/>
          <w:szCs w:val="24"/>
        </w:rPr>
      </w:pPr>
      <w:r w:rsidRPr="00675081">
        <w:rPr>
          <w:rFonts w:ascii="Arial" w:hAnsi="Arial" w:cs="Arial"/>
          <w:b/>
          <w:sz w:val="24"/>
          <w:szCs w:val="24"/>
        </w:rPr>
        <w:lastRenderedPageBreak/>
        <w:t>Članak 113.</w:t>
      </w:r>
    </w:p>
    <w:p w:rsidR="00083814" w:rsidRPr="00675081" w:rsidRDefault="00FB3386">
      <w:pPr>
        <w:jc w:val="both"/>
        <w:rPr>
          <w:rFonts w:ascii="Arial" w:hAnsi="Arial" w:cs="Arial"/>
          <w:sz w:val="24"/>
          <w:szCs w:val="24"/>
        </w:rPr>
      </w:pPr>
      <w:r w:rsidRPr="00675081">
        <w:rPr>
          <w:rFonts w:ascii="Arial" w:hAnsi="Arial" w:cs="Arial"/>
          <w:sz w:val="24"/>
          <w:szCs w:val="24"/>
        </w:rPr>
        <w:t>(1) Za gradnju novih ili rekonstrukciju postojećih vodoopskrbnih građevina potrebno je osigurati kolni pristup do čestice građevine te zaštitnu, transparentnu ogradu visine do najviše 2,0 m. Sve značajnije građevine u sustavu vodoopskrbe je potrebno osvijetliti.</w:t>
      </w:r>
    </w:p>
    <w:p w:rsidR="00083814" w:rsidRPr="00675081" w:rsidRDefault="00FB3386">
      <w:pPr>
        <w:jc w:val="both"/>
        <w:rPr>
          <w:rFonts w:ascii="Arial" w:hAnsi="Arial" w:cs="Arial"/>
          <w:sz w:val="24"/>
          <w:szCs w:val="24"/>
        </w:rPr>
      </w:pPr>
      <w:r w:rsidRPr="00675081">
        <w:rPr>
          <w:rFonts w:ascii="Arial" w:hAnsi="Arial" w:cs="Arial"/>
          <w:sz w:val="24"/>
          <w:szCs w:val="24"/>
        </w:rPr>
        <w:t>(2) Vodoopskrbne cijevi se postavljaju, u pravilu, u prometnu površinu, usklađeno s rasporedom ostalih komunalnih instalacija. Vodovodne cijevi i TK kablovi se, u pravilu, polažu sa jedne strane ulice ili ceste, a na drugoj strani su elektrokablovi i odvodnja.</w:t>
      </w:r>
    </w:p>
    <w:p w:rsidR="00083814" w:rsidRPr="00675081" w:rsidRDefault="00FB3386">
      <w:pPr>
        <w:jc w:val="both"/>
        <w:rPr>
          <w:rFonts w:ascii="Arial" w:hAnsi="Arial" w:cs="Arial"/>
          <w:sz w:val="24"/>
          <w:szCs w:val="24"/>
        </w:rPr>
      </w:pPr>
      <w:r w:rsidRPr="00675081">
        <w:rPr>
          <w:rFonts w:ascii="Arial" w:hAnsi="Arial" w:cs="Arial"/>
          <w:sz w:val="24"/>
          <w:szCs w:val="24"/>
        </w:rPr>
        <w:t>(3) Prilikom rekonstrukcije vodovodne mreže ili rekonstrukcije ceste potrebno je istovremeno izvršiti rekonstrukciju ili gradnju ostalih komunalnih instalacija u profilu ceste.</w:t>
      </w:r>
    </w:p>
    <w:p w:rsidR="00083814" w:rsidRPr="00675081" w:rsidRDefault="00FB3386">
      <w:pPr>
        <w:jc w:val="both"/>
        <w:rPr>
          <w:rFonts w:ascii="Arial" w:hAnsi="Arial" w:cs="Arial"/>
          <w:sz w:val="24"/>
          <w:szCs w:val="24"/>
        </w:rPr>
      </w:pPr>
      <w:r w:rsidRPr="00675081">
        <w:rPr>
          <w:rFonts w:ascii="Arial" w:hAnsi="Arial" w:cs="Arial"/>
          <w:sz w:val="24"/>
          <w:szCs w:val="24"/>
        </w:rPr>
        <w:t>(4) Moguća su odstupanja od predviđenih trasa vodovoda, ukoliko se tehničkom razradom dokaže racionalnije i pogodnije rješenje.</w:t>
      </w:r>
    </w:p>
    <w:p w:rsidR="00083814" w:rsidRPr="00675081" w:rsidRDefault="00FB3386">
      <w:pPr>
        <w:jc w:val="center"/>
        <w:rPr>
          <w:rFonts w:ascii="Arial" w:hAnsi="Arial" w:cs="Arial"/>
          <w:sz w:val="24"/>
          <w:szCs w:val="24"/>
        </w:rPr>
      </w:pPr>
      <w:r w:rsidRPr="00675081">
        <w:rPr>
          <w:rFonts w:ascii="Arial" w:hAnsi="Arial" w:cs="Arial"/>
          <w:b/>
          <w:sz w:val="24"/>
          <w:szCs w:val="24"/>
        </w:rPr>
        <w:t>Članak 114.</w:t>
      </w:r>
    </w:p>
    <w:p w:rsidR="00083814" w:rsidRPr="00675081" w:rsidRDefault="00FB3386">
      <w:pPr>
        <w:jc w:val="both"/>
        <w:rPr>
          <w:rFonts w:ascii="Arial" w:hAnsi="Arial" w:cs="Arial"/>
          <w:sz w:val="24"/>
          <w:szCs w:val="24"/>
        </w:rPr>
      </w:pPr>
      <w:r w:rsidRPr="00675081">
        <w:rPr>
          <w:rFonts w:ascii="Arial" w:hAnsi="Arial" w:cs="Arial"/>
          <w:sz w:val="24"/>
          <w:szCs w:val="24"/>
        </w:rPr>
        <w:t>(1) Svaka postojeća i novoplanirana građevina mora imati osiguran priključak na vodoopskrbni sustav.</w:t>
      </w:r>
    </w:p>
    <w:p w:rsidR="00083814" w:rsidRPr="00675081" w:rsidRDefault="00FB3386">
      <w:pPr>
        <w:jc w:val="both"/>
        <w:rPr>
          <w:rFonts w:ascii="Arial" w:hAnsi="Arial" w:cs="Arial"/>
          <w:sz w:val="24"/>
          <w:szCs w:val="24"/>
        </w:rPr>
      </w:pPr>
      <w:r w:rsidRPr="00675081">
        <w:rPr>
          <w:rFonts w:ascii="Arial" w:hAnsi="Arial" w:cs="Arial"/>
          <w:sz w:val="24"/>
          <w:szCs w:val="24"/>
        </w:rPr>
        <w:t>(2) Vodoopskrbna mreža, osim magistralne za koju je Plan definirao koridore, sa svim pratećim elementima u pravilu se izvodi kroz prometnice.</w:t>
      </w:r>
    </w:p>
    <w:p w:rsidR="00083814" w:rsidRPr="00675081" w:rsidRDefault="00FB3386">
      <w:pPr>
        <w:jc w:val="both"/>
        <w:rPr>
          <w:rFonts w:ascii="Arial" w:hAnsi="Arial" w:cs="Arial"/>
          <w:sz w:val="24"/>
          <w:szCs w:val="24"/>
        </w:rPr>
      </w:pPr>
      <w:r w:rsidRPr="00675081">
        <w:rPr>
          <w:rFonts w:ascii="Arial" w:hAnsi="Arial" w:cs="Arial"/>
          <w:sz w:val="24"/>
          <w:szCs w:val="24"/>
        </w:rPr>
        <w:t>(3) Pojedinačni kućni priključci izvode se kroz pristupne putove do građevnih čestica. Isto se odnosi i na hidrantsku mrežu.</w:t>
      </w:r>
    </w:p>
    <w:p w:rsidR="00083814" w:rsidRPr="00675081" w:rsidRDefault="00FB3386">
      <w:pPr>
        <w:jc w:val="both"/>
        <w:rPr>
          <w:rFonts w:ascii="Arial" w:hAnsi="Arial" w:cs="Arial"/>
          <w:sz w:val="24"/>
          <w:szCs w:val="24"/>
        </w:rPr>
      </w:pPr>
      <w:r w:rsidRPr="00675081">
        <w:rPr>
          <w:rFonts w:ascii="Arial" w:hAnsi="Arial" w:cs="Arial"/>
          <w:sz w:val="24"/>
          <w:szCs w:val="24"/>
        </w:rPr>
        <w:t>(4) Sve građevine na vodoopskrbnom sustavu projektiraju se i izvode sukladno propisima i uvjetima kojima je regulirano projektiranje i gradnja tih građevina.</w:t>
      </w:r>
    </w:p>
    <w:p w:rsidR="00083814" w:rsidRPr="00675081" w:rsidRDefault="00FB3386">
      <w:pPr>
        <w:jc w:val="center"/>
        <w:rPr>
          <w:rFonts w:ascii="Arial" w:hAnsi="Arial" w:cs="Arial"/>
          <w:sz w:val="24"/>
          <w:szCs w:val="24"/>
        </w:rPr>
      </w:pPr>
      <w:r w:rsidRPr="00675081">
        <w:rPr>
          <w:rFonts w:ascii="Arial" w:hAnsi="Arial" w:cs="Arial"/>
          <w:b/>
          <w:sz w:val="24"/>
          <w:szCs w:val="24"/>
        </w:rPr>
        <w:t>Članak 115.</w:t>
      </w:r>
    </w:p>
    <w:p w:rsidR="00083814" w:rsidRPr="00675081" w:rsidRDefault="00FB3386">
      <w:pPr>
        <w:jc w:val="both"/>
        <w:rPr>
          <w:rFonts w:ascii="Arial" w:hAnsi="Arial" w:cs="Arial"/>
          <w:sz w:val="24"/>
          <w:szCs w:val="24"/>
        </w:rPr>
      </w:pPr>
      <w:r w:rsidRPr="00675081">
        <w:rPr>
          <w:rFonts w:ascii="Arial" w:hAnsi="Arial" w:cs="Arial"/>
          <w:sz w:val="24"/>
          <w:szCs w:val="24"/>
        </w:rPr>
        <w:t>U svrhu navodnjavanja suhih kraških polja potrebno je izvršiti istraživanja u svrhu aktiviranja prirodnih depresija u polju u kojima se skuplja površinska voda ili ispitati mogućnost navodnjavanja putem mini akumulacija u topografski, hidrološki i geološki pogodnim uskim dolinama koje primaju vodu s čvrste, ravne podloge.</w:t>
      </w:r>
    </w:p>
    <w:p w:rsidR="00083814" w:rsidRPr="00675081" w:rsidRDefault="00FB3386">
      <w:pPr>
        <w:jc w:val="both"/>
        <w:rPr>
          <w:rFonts w:ascii="Arial" w:hAnsi="Arial" w:cs="Arial"/>
          <w:b/>
          <w:sz w:val="24"/>
          <w:szCs w:val="24"/>
        </w:rPr>
      </w:pPr>
      <w:r w:rsidRPr="00675081">
        <w:rPr>
          <w:rFonts w:ascii="Arial" w:hAnsi="Arial" w:cs="Arial"/>
          <w:b/>
          <w:sz w:val="24"/>
          <w:szCs w:val="24"/>
        </w:rPr>
        <w:t>Kanalizacijski sustav</w:t>
      </w:r>
    </w:p>
    <w:p w:rsidR="00083814" w:rsidRPr="00675081" w:rsidRDefault="00FB3386">
      <w:pPr>
        <w:jc w:val="center"/>
        <w:rPr>
          <w:rFonts w:ascii="Arial" w:hAnsi="Arial" w:cs="Arial"/>
          <w:sz w:val="24"/>
          <w:szCs w:val="24"/>
        </w:rPr>
      </w:pPr>
      <w:r w:rsidRPr="00675081">
        <w:rPr>
          <w:rFonts w:ascii="Arial" w:hAnsi="Arial" w:cs="Arial"/>
          <w:b/>
          <w:sz w:val="24"/>
          <w:szCs w:val="24"/>
        </w:rPr>
        <w:t>Članak 116.</w:t>
      </w:r>
    </w:p>
    <w:p w:rsidR="00083814" w:rsidRPr="00675081" w:rsidRDefault="00FB3386">
      <w:pPr>
        <w:jc w:val="both"/>
        <w:rPr>
          <w:rFonts w:ascii="Arial" w:hAnsi="Arial" w:cs="Arial"/>
          <w:sz w:val="24"/>
          <w:szCs w:val="24"/>
        </w:rPr>
      </w:pPr>
      <w:r w:rsidRPr="00675081">
        <w:rPr>
          <w:rFonts w:ascii="Arial" w:hAnsi="Arial" w:cs="Arial"/>
          <w:sz w:val="24"/>
          <w:szCs w:val="24"/>
        </w:rPr>
        <w:t>(1) Sve fekalne otpadne vode naselja centralnog područja općine dovest će se gravitacijskim kolektorima do lokacije centralne crpne stanice odakle će se tlačnim cjevovodom odvoditi na uređaj za biološko pročišćavanje i potom gravitacijom prema upojnim bunarima.</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(2) Prikupljanje otpadnih voda naselja Sušci, Kraj i Prisoje vršit će se uglavnom putem gravitacijskih kolektora na koje će se neki dijelovi naselja morati priključiti preko crpnih stanica. Otpadne vode će se s područja Sičana dovoditi gravitacijskim kolektorima.</w:t>
      </w:r>
    </w:p>
    <w:p w:rsidR="00083814" w:rsidRPr="00675081" w:rsidRDefault="00FB3386">
      <w:pPr>
        <w:jc w:val="center"/>
        <w:rPr>
          <w:rFonts w:ascii="Arial" w:hAnsi="Arial" w:cs="Arial"/>
          <w:sz w:val="24"/>
          <w:szCs w:val="24"/>
        </w:rPr>
      </w:pPr>
      <w:r w:rsidRPr="00675081">
        <w:rPr>
          <w:rFonts w:ascii="Arial" w:hAnsi="Arial" w:cs="Arial"/>
          <w:b/>
          <w:sz w:val="24"/>
          <w:szCs w:val="24"/>
        </w:rPr>
        <w:t>Članak 117.</w:t>
      </w:r>
    </w:p>
    <w:p w:rsidR="00083814" w:rsidRPr="00675081" w:rsidRDefault="00FB3386">
      <w:pPr>
        <w:jc w:val="both"/>
        <w:rPr>
          <w:rFonts w:ascii="Arial" w:hAnsi="Arial" w:cs="Arial"/>
          <w:sz w:val="24"/>
          <w:szCs w:val="24"/>
        </w:rPr>
      </w:pPr>
      <w:r w:rsidRPr="00675081">
        <w:rPr>
          <w:rFonts w:ascii="Arial" w:hAnsi="Arial" w:cs="Arial"/>
          <w:sz w:val="24"/>
          <w:szCs w:val="24"/>
        </w:rPr>
        <w:t>(1) Iz naselja Osoje i Butiga gravitacijskim kolektorima prikupljene otpadne vode će se putem crpne stanice i tlačnog cjevovoda dovoditi u glavnu kanalizacijsku mrežu u centru Dicma.</w:t>
      </w:r>
    </w:p>
    <w:p w:rsidR="00083814" w:rsidRPr="00675081" w:rsidRDefault="00FB3386">
      <w:pPr>
        <w:jc w:val="both"/>
        <w:rPr>
          <w:rFonts w:ascii="Arial" w:hAnsi="Arial" w:cs="Arial"/>
          <w:sz w:val="24"/>
          <w:szCs w:val="24"/>
        </w:rPr>
      </w:pPr>
      <w:r w:rsidRPr="00675081">
        <w:rPr>
          <w:rFonts w:ascii="Arial" w:hAnsi="Arial" w:cs="Arial"/>
          <w:sz w:val="24"/>
          <w:szCs w:val="24"/>
        </w:rPr>
        <w:t>(2) Na osnovu provedenih analiza utvrđen je nepovoljni položaj naselja Ercegovci i Krušvar za priključenje na jedinstveni kanalizacijski sustav Dicma.</w:t>
      </w:r>
    </w:p>
    <w:p w:rsidR="00083814" w:rsidRPr="00675081" w:rsidRDefault="00FB3386">
      <w:pPr>
        <w:jc w:val="both"/>
        <w:rPr>
          <w:rFonts w:ascii="Arial" w:hAnsi="Arial" w:cs="Arial"/>
          <w:sz w:val="24"/>
          <w:szCs w:val="24"/>
        </w:rPr>
      </w:pPr>
      <w:r w:rsidRPr="00675081">
        <w:rPr>
          <w:rFonts w:ascii="Arial" w:hAnsi="Arial" w:cs="Arial"/>
          <w:sz w:val="24"/>
          <w:szCs w:val="24"/>
        </w:rPr>
        <w:t>(3) Rješenje za ova naselja treba tražiti u izgradnji malih zasebnih kanalizacijskih sustava (sa vlastitim uređajima za biološko pročišćavanje) ili u okviru jedinstvenog rješenja s naseljem Bisko.</w:t>
      </w:r>
    </w:p>
    <w:p w:rsidR="00083814" w:rsidRPr="00675081" w:rsidRDefault="00FB3386">
      <w:pPr>
        <w:jc w:val="center"/>
        <w:rPr>
          <w:rFonts w:ascii="Arial" w:hAnsi="Arial" w:cs="Arial"/>
          <w:sz w:val="24"/>
          <w:szCs w:val="24"/>
        </w:rPr>
      </w:pPr>
      <w:r w:rsidRPr="00675081">
        <w:rPr>
          <w:rFonts w:ascii="Arial" w:hAnsi="Arial" w:cs="Arial"/>
          <w:b/>
          <w:sz w:val="24"/>
          <w:szCs w:val="24"/>
        </w:rPr>
        <w:t>Članak 118.</w:t>
      </w:r>
    </w:p>
    <w:p w:rsidR="00083814" w:rsidRPr="00675081" w:rsidRDefault="00FB3386">
      <w:pPr>
        <w:jc w:val="both"/>
        <w:rPr>
          <w:rFonts w:ascii="Arial" w:hAnsi="Arial" w:cs="Arial"/>
          <w:sz w:val="24"/>
          <w:szCs w:val="24"/>
        </w:rPr>
      </w:pPr>
      <w:r w:rsidRPr="00675081">
        <w:rPr>
          <w:rFonts w:ascii="Arial" w:hAnsi="Arial" w:cs="Arial"/>
          <w:sz w:val="24"/>
          <w:szCs w:val="24"/>
        </w:rPr>
        <w:t>(1) Svaka postojeća i novoplanirana građevina mora imati osiguran priključak na sustav odvodnje. Kućni priključci se izvode kroz pristupne putove do građevne čestice.</w:t>
      </w:r>
    </w:p>
    <w:p w:rsidR="00083814" w:rsidRPr="00675081" w:rsidRDefault="00FB3386">
      <w:pPr>
        <w:jc w:val="both"/>
        <w:rPr>
          <w:rFonts w:ascii="Arial" w:hAnsi="Arial" w:cs="Arial"/>
          <w:sz w:val="24"/>
          <w:szCs w:val="24"/>
        </w:rPr>
      </w:pPr>
      <w:r w:rsidRPr="00675081">
        <w:rPr>
          <w:rFonts w:ascii="Arial" w:hAnsi="Arial" w:cs="Arial"/>
          <w:sz w:val="24"/>
          <w:szCs w:val="24"/>
        </w:rPr>
        <w:t>(2) Sve građevine na kanalizacijskoj mreži izvode se sukladno propisima kojima je regulirano projektiranje i izgradnja ovih građevina.</w:t>
      </w:r>
    </w:p>
    <w:p w:rsidR="00083814" w:rsidRPr="00675081" w:rsidRDefault="00FB3386">
      <w:pPr>
        <w:jc w:val="both"/>
        <w:rPr>
          <w:rFonts w:ascii="Arial" w:hAnsi="Arial" w:cs="Arial"/>
          <w:sz w:val="24"/>
          <w:szCs w:val="24"/>
        </w:rPr>
      </w:pPr>
      <w:r w:rsidRPr="00675081">
        <w:rPr>
          <w:rFonts w:ascii="Arial" w:hAnsi="Arial" w:cs="Arial"/>
          <w:sz w:val="24"/>
          <w:szCs w:val="24"/>
        </w:rPr>
        <w:t>(3) Do realizacije sustava javne odvodnje moguća je izgradnja objekata s prihvatom sanitarnih otpadnih voda u vodonepropusne sabirne jame i odvozom putem ovlaštene osobe ili izgradnjom vlastitih uređaja za pročišćavanje sanitarnih otpadnih voda te ispuštanjem pročišćenih sanitarnih otpadnih voda u prirodni prijemnik, a sve ovisno o uvjetima na terenu te uz suglasnost i prema uvjetima Hrvatskih voda.</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(4) Prilikom izgradnje vodonepropusnih sabirnih jama potrebno je:</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 da jama bude izvedena kao nepropusna za okolni teren</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 da se locira izvan zaštitnog pojasa prometnice</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 da od susjedne građevne čestice bude udaljena minimalno 1,5 m</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 da se omogući kolni pristup radi čišćenja</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 da od vodovodnog cjevovoda bude udaljena minimalno 3,0 m.</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(5) Moguća su odstupanja od predviđenih trasa odvodnje, ukoliko se tehničkom razradom dokaže racionalnije i pogodnije rješenje.</w:t>
      </w:r>
    </w:p>
    <w:p w:rsidR="00083814" w:rsidRPr="00675081" w:rsidRDefault="00FB3386">
      <w:pPr>
        <w:spacing w:line="240" w:lineRule="auto"/>
        <w:jc w:val="both"/>
        <w:rPr>
          <w:rFonts w:ascii="Arial" w:hAnsi="Arial" w:cs="Arial"/>
          <w:sz w:val="24"/>
          <w:szCs w:val="24"/>
        </w:rPr>
      </w:pPr>
      <w:r w:rsidRPr="00675081">
        <w:rPr>
          <w:rFonts w:ascii="Arial" w:hAnsi="Arial" w:cs="Arial"/>
          <w:sz w:val="24"/>
          <w:szCs w:val="24"/>
        </w:rPr>
        <w:t>(6) Tehnološke otpadne vode opasne za kakvoću podzemnih voda na području obuhvata ovog Plana nisu dopuštene. Planirani proizvodni pogoni mogu imati otpadne vode sa karakteristikama kućanskih otpadnih voda.</w:t>
      </w:r>
    </w:p>
    <w:p w:rsidR="00083814" w:rsidRPr="00675081" w:rsidRDefault="00FB3386">
      <w:pPr>
        <w:jc w:val="center"/>
        <w:rPr>
          <w:rFonts w:ascii="Arial" w:hAnsi="Arial" w:cs="Arial"/>
          <w:strike/>
          <w:sz w:val="24"/>
          <w:szCs w:val="24"/>
        </w:rPr>
      </w:pPr>
      <w:r w:rsidRPr="00675081">
        <w:rPr>
          <w:rFonts w:ascii="Arial" w:hAnsi="Arial" w:cs="Arial"/>
          <w:b/>
          <w:sz w:val="24"/>
          <w:szCs w:val="24"/>
        </w:rPr>
        <w:lastRenderedPageBreak/>
        <w:t>Članak 119.</w:t>
      </w:r>
    </w:p>
    <w:p w:rsidR="00083814" w:rsidRPr="00675081" w:rsidRDefault="00FB3386">
      <w:pPr>
        <w:jc w:val="both"/>
        <w:rPr>
          <w:rFonts w:ascii="Arial" w:hAnsi="Arial" w:cs="Arial"/>
          <w:b/>
          <w:color w:val="00CC00"/>
          <w:sz w:val="24"/>
          <w:szCs w:val="24"/>
        </w:rPr>
      </w:pPr>
      <w:r w:rsidRPr="00675081">
        <w:rPr>
          <w:rFonts w:ascii="Arial" w:hAnsi="Arial" w:cs="Arial"/>
          <w:strike/>
          <w:sz w:val="24"/>
          <w:szCs w:val="24"/>
        </w:rPr>
        <w:t>Temeljem rezultata do sada izrađenih hidrogeoloških analiza i elaborata za slivno područje Jadra krški predjeli Općine Dicmo pripadaju III zoni sanitarne zaštite.</w:t>
      </w:r>
    </w:p>
    <w:p w:rsidR="00083814" w:rsidRPr="00675081" w:rsidRDefault="00FB3386">
      <w:pPr>
        <w:rPr>
          <w:rFonts w:ascii="Arial" w:hAnsi="Arial" w:cs="Arial"/>
          <w:color w:val="FF0000"/>
          <w:sz w:val="24"/>
          <w:szCs w:val="24"/>
        </w:rPr>
      </w:pPr>
      <w:r w:rsidRPr="00675081">
        <w:rPr>
          <w:rFonts w:ascii="Arial" w:hAnsi="Arial" w:cs="Arial"/>
          <w:b/>
          <w:color w:val="FF0000"/>
          <w:sz w:val="24"/>
          <w:szCs w:val="24"/>
        </w:rPr>
        <w:t>Članak 119. se mijenja 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(1) Cjelokupno područje Općine Dicmo smješteno je u zonama sanitarne zaštite izvorišta Jadro i Žrnovnica, te su stoga predviđena ograničenja korištenja prostora propisana važećim Pravilnikom o uvjetima za utvrđivanje zona sanitarne zaštite izvorišta (NN 66/11 i 47/13).</w:t>
      </w:r>
    </w:p>
    <w:p w:rsidR="00083814" w:rsidRPr="00675081" w:rsidRDefault="00FB3386">
      <w:pPr>
        <w:jc w:val="both"/>
        <w:rPr>
          <w:rFonts w:ascii="Arial" w:hAnsi="Arial" w:cs="Arial"/>
          <w:b/>
          <w:color w:val="FF0000"/>
          <w:sz w:val="24"/>
          <w:szCs w:val="24"/>
        </w:rPr>
      </w:pPr>
      <w:r w:rsidRPr="00675081">
        <w:rPr>
          <w:rFonts w:ascii="Arial" w:hAnsi="Arial" w:cs="Arial"/>
          <w:color w:val="FF0000"/>
          <w:sz w:val="24"/>
          <w:szCs w:val="24"/>
        </w:rPr>
        <w:t xml:space="preserve">(2) Temeljem rezultata do sada izrađenih hidrogeoloških analiza i elaborata za slivno područje Jadra krški predjeli Općine Dicmo pripadaju </w:t>
      </w:r>
      <w:r w:rsidRPr="00675081">
        <w:rPr>
          <w:rFonts w:ascii="Arial" w:hAnsi="Arial" w:cs="Arial"/>
          <w:i/>
          <w:color w:val="FF0000"/>
          <w:sz w:val="24"/>
          <w:szCs w:val="24"/>
        </w:rPr>
        <w:t>III.</w:t>
      </w:r>
      <w:r w:rsidRPr="00675081">
        <w:rPr>
          <w:rFonts w:ascii="Arial" w:hAnsi="Arial" w:cs="Arial"/>
          <w:color w:val="FF0000"/>
          <w:sz w:val="24"/>
          <w:szCs w:val="24"/>
        </w:rPr>
        <w:t xml:space="preserve"> i </w:t>
      </w:r>
      <w:r w:rsidRPr="00675081">
        <w:rPr>
          <w:rFonts w:ascii="Arial" w:hAnsi="Arial" w:cs="Arial"/>
          <w:i/>
          <w:color w:val="FF0000"/>
          <w:sz w:val="24"/>
          <w:szCs w:val="24"/>
        </w:rPr>
        <w:t>IV</w:t>
      </w:r>
      <w:r w:rsidRPr="00675081">
        <w:rPr>
          <w:rFonts w:ascii="Arial" w:hAnsi="Arial" w:cs="Arial"/>
          <w:color w:val="FF0000"/>
          <w:sz w:val="24"/>
          <w:szCs w:val="24"/>
        </w:rPr>
        <w:t>.zoni sanitarne zaštite.</w:t>
      </w:r>
    </w:p>
    <w:p w:rsidR="00083814" w:rsidRPr="00675081" w:rsidRDefault="00FB3386">
      <w:pPr>
        <w:jc w:val="center"/>
        <w:rPr>
          <w:rFonts w:ascii="Arial" w:hAnsi="Arial" w:cs="Arial"/>
          <w:b/>
          <w:sz w:val="24"/>
          <w:szCs w:val="24"/>
        </w:rPr>
      </w:pPr>
      <w:r w:rsidRPr="00675081">
        <w:rPr>
          <w:rFonts w:ascii="Arial" w:hAnsi="Arial" w:cs="Arial"/>
          <w:b/>
          <w:sz w:val="24"/>
          <w:szCs w:val="24"/>
        </w:rPr>
        <w:t>Članak 120. je brisan</w:t>
      </w:r>
    </w:p>
    <w:p w:rsidR="00083814" w:rsidRPr="00675081" w:rsidRDefault="00FB3386">
      <w:pPr>
        <w:tabs>
          <w:tab w:val="left" w:pos="0"/>
        </w:tabs>
        <w:ind w:right="72"/>
        <w:jc w:val="center"/>
        <w:rPr>
          <w:rFonts w:ascii="Arial" w:hAnsi="Arial" w:cs="Arial"/>
          <w:strike/>
          <w:sz w:val="24"/>
          <w:szCs w:val="24"/>
        </w:rPr>
      </w:pPr>
      <w:r w:rsidRPr="00675081">
        <w:rPr>
          <w:rFonts w:ascii="Arial" w:hAnsi="Arial" w:cs="Arial"/>
          <w:b/>
          <w:sz w:val="24"/>
          <w:szCs w:val="24"/>
        </w:rPr>
        <w:t>Članak 121.</w:t>
      </w:r>
    </w:p>
    <w:p w:rsidR="00083814" w:rsidRPr="00675081" w:rsidRDefault="00FB3386">
      <w:pPr>
        <w:tabs>
          <w:tab w:val="left" w:pos="0"/>
        </w:tabs>
        <w:ind w:right="72"/>
        <w:jc w:val="both"/>
        <w:rPr>
          <w:rFonts w:ascii="Arial" w:hAnsi="Arial" w:cs="Arial"/>
          <w:b/>
          <w:color w:val="FF0000"/>
          <w:sz w:val="24"/>
          <w:szCs w:val="24"/>
        </w:rPr>
      </w:pPr>
      <w:r w:rsidRPr="00675081">
        <w:rPr>
          <w:rFonts w:ascii="Arial" w:hAnsi="Arial" w:cs="Arial"/>
          <w:strike/>
          <w:sz w:val="24"/>
          <w:szCs w:val="24"/>
        </w:rPr>
        <w:t>Budući se obuhvat prostornog plana nalazi unutar ///. zonu sanitarne zaštite izvorišta, za sve postojeće i planirane zahvale (djelatnosti) koji su ograničeni ili zabranjeni temeljem važećeg Pravilnika o uvjetima za utvrđivanje zona sanitarne zaštite izvorišta (NN 66/11 i 47/13), moraju se primijeniti odredbe istog, odnosno odredbe svih budućih zakonskih i padzakonskih akata te Odluka vezanih za vodozaštitne zone. Potencijalne lokacije takvih zahvata prikazane u ovom Planu nisu konačne i dozvoljene ukoliko ne udovoljavaju gore navedenom uvjetu.</w:t>
      </w:r>
    </w:p>
    <w:p w:rsidR="00083814" w:rsidRPr="00675081" w:rsidRDefault="00FB3386">
      <w:pPr>
        <w:tabs>
          <w:tab w:val="left" w:pos="0"/>
        </w:tabs>
        <w:ind w:right="72"/>
        <w:jc w:val="both"/>
        <w:rPr>
          <w:rFonts w:ascii="Arial" w:hAnsi="Arial" w:cs="Arial"/>
          <w:b/>
          <w:color w:val="FF0000"/>
          <w:sz w:val="24"/>
          <w:szCs w:val="24"/>
        </w:rPr>
      </w:pPr>
      <w:r w:rsidRPr="00675081">
        <w:rPr>
          <w:rFonts w:ascii="Arial" w:hAnsi="Arial" w:cs="Arial"/>
          <w:b/>
          <w:color w:val="FF0000"/>
          <w:sz w:val="24"/>
          <w:szCs w:val="24"/>
        </w:rPr>
        <w:t>Članak 121. se briše</w:t>
      </w:r>
    </w:p>
    <w:p w:rsidR="00083814" w:rsidRPr="00675081" w:rsidRDefault="00FB3386">
      <w:pPr>
        <w:jc w:val="center"/>
        <w:rPr>
          <w:rFonts w:ascii="Arial" w:hAnsi="Arial" w:cs="Arial"/>
          <w:sz w:val="24"/>
          <w:szCs w:val="24"/>
        </w:rPr>
      </w:pPr>
      <w:r w:rsidRPr="00675081">
        <w:rPr>
          <w:rFonts w:ascii="Arial" w:hAnsi="Arial" w:cs="Arial"/>
          <w:b/>
          <w:sz w:val="24"/>
          <w:szCs w:val="24"/>
        </w:rPr>
        <w:t>Članak 122.</w:t>
      </w:r>
    </w:p>
    <w:p w:rsidR="00083814" w:rsidRPr="00675081" w:rsidRDefault="00FB3386">
      <w:pPr>
        <w:jc w:val="both"/>
        <w:rPr>
          <w:rFonts w:ascii="Arial" w:hAnsi="Arial" w:cs="Arial"/>
          <w:sz w:val="24"/>
          <w:szCs w:val="24"/>
        </w:rPr>
      </w:pPr>
      <w:r w:rsidRPr="00675081">
        <w:rPr>
          <w:rFonts w:ascii="Arial" w:hAnsi="Arial" w:cs="Arial"/>
          <w:sz w:val="24"/>
          <w:szCs w:val="24"/>
        </w:rPr>
        <w:t>Na osnovu izgrađenih hidrogeoloških karata za ovo područje kao i projektnih analiza za potrebe radne zone «Dicmo» utvrđena je lokacija uređaja za biološko pročišćavanje i upojni bunar sjeverozapadno od radne zone. Lokacija se nalazi u III zoni sanitarne zaštite. Točna lokacija uređaja moći će se utvrditi tek po izradi sveobuhvatnog idejnog rješenja kanalizacije područja općine kao i hodrogeološkog mikrozoniranja u području III zone.</w:t>
      </w:r>
    </w:p>
    <w:p w:rsidR="00083814" w:rsidRPr="00675081" w:rsidRDefault="00FB3386">
      <w:pPr>
        <w:ind w:right="74"/>
        <w:jc w:val="center"/>
        <w:rPr>
          <w:rFonts w:ascii="Arial" w:hAnsi="Arial" w:cs="Arial"/>
          <w:sz w:val="24"/>
          <w:szCs w:val="24"/>
        </w:rPr>
      </w:pPr>
      <w:r w:rsidRPr="00675081">
        <w:rPr>
          <w:rFonts w:ascii="Arial" w:hAnsi="Arial" w:cs="Arial"/>
          <w:b/>
          <w:iCs/>
          <w:sz w:val="24"/>
          <w:szCs w:val="24"/>
          <w:lang w:eastAsia="hr-HR"/>
        </w:rPr>
        <w:t>Članak 122.a</w:t>
      </w:r>
    </w:p>
    <w:p w:rsidR="00083814" w:rsidRPr="00675081" w:rsidRDefault="00FB3386">
      <w:pPr>
        <w:shd w:val="clear" w:color="auto" w:fill="FFFFFF"/>
        <w:rPr>
          <w:rFonts w:ascii="Arial" w:hAnsi="Arial" w:cs="Arial"/>
          <w:b/>
          <w:sz w:val="24"/>
          <w:szCs w:val="24"/>
        </w:rPr>
      </w:pPr>
      <w:r w:rsidRPr="00675081">
        <w:rPr>
          <w:rFonts w:ascii="Arial" w:hAnsi="Arial" w:cs="Arial"/>
          <w:b/>
          <w:sz w:val="24"/>
          <w:szCs w:val="24"/>
        </w:rPr>
        <w:t xml:space="preserve">Uređenje voda i zaštita vodnog režima </w:t>
      </w:r>
    </w:p>
    <w:p w:rsidR="00083814" w:rsidRPr="00675081" w:rsidRDefault="00FB3386">
      <w:pPr>
        <w:shd w:val="clear" w:color="auto" w:fill="FFFFFF"/>
        <w:jc w:val="both"/>
        <w:rPr>
          <w:rFonts w:ascii="Arial" w:hAnsi="Arial" w:cs="Arial"/>
          <w:sz w:val="24"/>
          <w:szCs w:val="24"/>
        </w:rPr>
      </w:pPr>
      <w:r w:rsidRPr="00675081">
        <w:rPr>
          <w:rFonts w:ascii="Arial" w:hAnsi="Arial" w:cs="Arial"/>
          <w:sz w:val="24"/>
          <w:szCs w:val="24"/>
        </w:rPr>
        <w:t xml:space="preserve">(1) Bujica Dicmo vrši odvodnju gornjeg dijela polja Dicmo u smjeru Bisko polja gdje se nalazi ponorska zona. Ukupna topografska slivna površina bujice iznosi oko 60 km". Najveći dio sliva zauzimaju dobro propusne krške stijene koje karakterizira izostanak značajnog površinskog otjecanja. Jedini izuzetak su najniži dijelovi sliva u području Prisojskog polja s glinovitim tlom gdje se za vrijeme obilnijih oborina </w:t>
      </w:r>
      <w:r w:rsidRPr="00675081">
        <w:rPr>
          <w:rFonts w:ascii="Arial" w:hAnsi="Arial" w:cs="Arial"/>
          <w:sz w:val="24"/>
          <w:szCs w:val="24"/>
        </w:rPr>
        <w:lastRenderedPageBreak/>
        <w:t>formiraju površinski tokovi kroz polje koji povremeno plave okolne površine zbog slabe propusnosti postojećeg korita i ponorske zone.</w:t>
      </w:r>
    </w:p>
    <w:p w:rsidR="00083814" w:rsidRPr="00675081" w:rsidRDefault="00FB3386">
      <w:pPr>
        <w:shd w:val="clear" w:color="auto" w:fill="FFFFFF"/>
        <w:jc w:val="both"/>
        <w:rPr>
          <w:rFonts w:ascii="Arial" w:hAnsi="Arial" w:cs="Arial"/>
          <w:sz w:val="24"/>
          <w:szCs w:val="24"/>
        </w:rPr>
      </w:pPr>
      <w:r w:rsidRPr="00675081">
        <w:rPr>
          <w:rFonts w:ascii="Arial" w:hAnsi="Arial" w:cs="Arial"/>
          <w:sz w:val="24"/>
          <w:szCs w:val="24"/>
        </w:rPr>
        <w:t>(2) U svrhu regulacije bujice Dicmo kao glavnog recipijenta polja potrebno je osigurali pojas za uređenje korita bujice u skladu sa postojećom projektnom dokumentacijom (Regulacija bujice Dicmo, idejni projekt, T.D. 10/2004., investitor Hrvatske vode, lipanj 2004. Split), a minimalno 5m od ruba korita odnosno čestice javno vodno dobro.</w:t>
      </w:r>
    </w:p>
    <w:p w:rsidR="00083814" w:rsidRPr="00675081" w:rsidRDefault="00FB3386">
      <w:pPr>
        <w:jc w:val="both"/>
        <w:rPr>
          <w:rFonts w:ascii="Arial" w:hAnsi="Arial" w:cs="Arial"/>
          <w:sz w:val="24"/>
          <w:szCs w:val="24"/>
        </w:rPr>
      </w:pPr>
      <w:r w:rsidRPr="00675081">
        <w:rPr>
          <w:rFonts w:ascii="Arial" w:hAnsi="Arial" w:cs="Arial"/>
          <w:sz w:val="24"/>
          <w:szCs w:val="24"/>
        </w:rPr>
        <w:t xml:space="preserve">(3) Zaštita od štetnog djelovanja povremenih bujičnih vodotokova i oborinskih odvodnih kanala, kada može doći do plavljenja, ispiranja, podrivanja ili odronjavanja zemljišta i drugih sličnih štetnih pojava, te posredno do ugrožavanja života i zdravlja ljudi i njihove imovine, le poremećaja u vodnom režimu, će se provodili izgradnjom zaštitnih i regulacijskih vodnih građevina, odnosno tehničkim i gospodarskim održavanjem vodotoka, vodnog dobra i regulacijskih i zaštitnih vodnih građevina koje se provodi prema programu uređenja vodotoka i drugih voda u okviru Plana upravljanja vodama. </w:t>
      </w:r>
    </w:p>
    <w:p w:rsidR="00083814" w:rsidRPr="00675081" w:rsidRDefault="00FB3386">
      <w:pPr>
        <w:jc w:val="both"/>
        <w:rPr>
          <w:rFonts w:ascii="Arial" w:hAnsi="Arial" w:cs="Arial"/>
          <w:sz w:val="24"/>
          <w:szCs w:val="24"/>
        </w:rPr>
      </w:pPr>
      <w:r w:rsidRPr="00675081">
        <w:rPr>
          <w:rFonts w:ascii="Arial" w:hAnsi="Arial" w:cs="Arial"/>
          <w:sz w:val="24"/>
          <w:szCs w:val="24"/>
        </w:rPr>
        <w:t xml:space="preserve">(4) U svrhu tehničkog održavanja, te radova građenja, uz bujične vodotoke treba osigurati inundacijski pojas minimalne širine od 5.0 m od gornjeg ruba korita, odnosno ruba čestice javnog vodnog dobra. U inundacijskom pojasu zabranjena je svaka gradnja i druge radnje kojima se može onemogućiti izgradnja i održavanje vodnih građevina, na bilo koji način umanjili protočnost korila i pogoršati vodni režim, le povećali stupanj ugroženosti od štetnog djelovanja vodotoka. Posebno se inundacijski pojas može smanjit do 3.0 m širine, ali to bi trebalo utvrditi posebnim vodopravnim uvjetima za svaki objekt posebno. Svaki vlasnik, odnosno korisnik objekta ili </w:t>
      </w:r>
      <w:r w:rsidRPr="00675081">
        <w:rPr>
          <w:rFonts w:ascii="Arial" w:hAnsi="Arial" w:cs="Arial"/>
          <w:strike/>
          <w:sz w:val="24"/>
          <w:szCs w:val="24"/>
        </w:rPr>
        <w:t>parcele</w:t>
      </w:r>
      <w:r w:rsidRPr="00675081">
        <w:rPr>
          <w:rFonts w:ascii="Arial" w:hAnsi="Arial" w:cs="Arial"/>
          <w:sz w:val="24"/>
          <w:szCs w:val="24"/>
        </w:rPr>
        <w:t xml:space="preserve"> </w:t>
      </w:r>
      <w:r w:rsidRPr="00675081">
        <w:rPr>
          <w:rFonts w:ascii="Arial" w:hAnsi="Arial" w:cs="Arial"/>
          <w:color w:val="FF0000"/>
          <w:sz w:val="24"/>
          <w:szCs w:val="24"/>
        </w:rPr>
        <w:t>građevine čestice</w:t>
      </w:r>
      <w:r w:rsidRPr="00675081">
        <w:rPr>
          <w:rFonts w:ascii="Arial" w:hAnsi="Arial" w:cs="Arial"/>
          <w:sz w:val="24"/>
          <w:szCs w:val="24"/>
        </w:rPr>
        <w:t xml:space="preserve"> smještene uz korilo vodotoka ili česticu javno vodno dobro dužan je omogućili nesmetano izvršavanje radova na čišćenju i održavanju korita vodotoka, ne smije izgradnjom predmetne građevine ili njenim spajanjem na komunalnu infrastrukturu umanjiti propusnu moć vodotoka, </w:t>
      </w:r>
      <w:r w:rsidRPr="00675081">
        <w:rPr>
          <w:rFonts w:ascii="Arial" w:hAnsi="Arial" w:cs="Arial"/>
          <w:bCs/>
          <w:sz w:val="24"/>
          <w:szCs w:val="24"/>
        </w:rPr>
        <w:t xml:space="preserve">niti </w:t>
      </w:r>
      <w:r w:rsidRPr="00675081">
        <w:rPr>
          <w:rFonts w:ascii="Arial" w:hAnsi="Arial" w:cs="Arial"/>
          <w:sz w:val="24"/>
          <w:szCs w:val="24"/>
        </w:rPr>
        <w:t xml:space="preserve">uzrokovali eroziju u istom, le za vrijeme izvođenja radova ne smije </w:t>
      </w:r>
      <w:r w:rsidRPr="00675081">
        <w:rPr>
          <w:rFonts w:ascii="Arial" w:hAnsi="Arial" w:cs="Arial"/>
          <w:bCs/>
          <w:sz w:val="24"/>
          <w:szCs w:val="24"/>
        </w:rPr>
        <w:t xml:space="preserve">niti </w:t>
      </w:r>
      <w:r w:rsidRPr="00675081">
        <w:rPr>
          <w:rFonts w:ascii="Arial" w:hAnsi="Arial" w:cs="Arial"/>
          <w:sz w:val="24"/>
          <w:szCs w:val="24"/>
        </w:rPr>
        <w:t>privremeno odlagati bilo kakvi materijal u korilo vodotoka.</w:t>
      </w:r>
    </w:p>
    <w:p w:rsidR="00083814" w:rsidRPr="00675081" w:rsidRDefault="00FB3386">
      <w:pPr>
        <w:shd w:val="clear" w:color="auto" w:fill="FFFFFF"/>
        <w:jc w:val="both"/>
        <w:rPr>
          <w:rFonts w:ascii="Arial" w:hAnsi="Arial" w:cs="Arial"/>
          <w:sz w:val="24"/>
          <w:szCs w:val="24"/>
        </w:rPr>
      </w:pPr>
      <w:r w:rsidRPr="00675081">
        <w:rPr>
          <w:rFonts w:ascii="Arial" w:hAnsi="Arial" w:cs="Arial"/>
          <w:sz w:val="24"/>
          <w:szCs w:val="24"/>
        </w:rPr>
        <w:t>(5) Postojeća neregulirana korila povremenih bujičnih vodotoka i oborinskih kanala potrebno je regulacijskim radovima povezati i urediti na način da se u kontinuitetu sprovedu oborinske i druge površinske vode do uljeva u more, a sve u skladu s vodopravnim uvjetima i ostalim aktima i planovima predviđenim Zakonom o vodama. Projektno rješenje uređenja korita sa svim potrebnim objektima, maksimalno smjestiti na česticu "'javno vodno dobro" iz razloga izbjegavanja imovinsko - pravnih sporova kao i razloga prilagodbe uređenja važećoj prostorno -planskoj dokumentaciji, a koje će istovremeno omogućiti siguran i blagovremen protok voda vodotoka, te održavanje i čišćenje istog. Dimenzioniranje korita treba izvršili za mjerodavnu protoku dobivenu kao rezultat hidroloških mjerenja ili kao rezultat primjene neke od empirijskih metoda.</w:t>
      </w:r>
    </w:p>
    <w:p w:rsidR="00083814" w:rsidRPr="00675081" w:rsidRDefault="00FB3386">
      <w:pPr>
        <w:shd w:val="clear" w:color="auto" w:fill="FFFFFF"/>
        <w:jc w:val="both"/>
        <w:rPr>
          <w:rFonts w:ascii="Arial" w:hAnsi="Arial" w:cs="Arial"/>
          <w:sz w:val="24"/>
          <w:szCs w:val="24"/>
        </w:rPr>
      </w:pPr>
      <w:r w:rsidRPr="00675081">
        <w:rPr>
          <w:rFonts w:ascii="Arial" w:hAnsi="Arial" w:cs="Arial"/>
          <w:sz w:val="24"/>
          <w:szCs w:val="24"/>
        </w:rPr>
        <w:lastRenderedPageBreak/>
        <w:t>(6) Na mjestima gdje trasa prometnice poprečno prelazi preko bujičnih vodotoka i odvodnih kanala predvidjeti mostove ili propuste takvih dimenzija koji će nesmetano propustili mjerodavne protoke. Ukoliko je potrebno predvidjeti i rekonstrukciju postojećih propusta zbog male propusne moći ili dotrajalosti. Također treba predvidjeti oblaganje uljeva i izljeva novoprojektiranih ili rekonstruiranih propusta u dužini min. 3,0 m odnosno izradili tehničko rješenje eventualnog upuštanja "čistih" oborinskih voda u korita vodotoka kojim će se osigurati zaštita korita od erozije i neometan protok vodotoka. Detalje upuštanja oborinskih voda investitor treba usuglasiti sa stručnim službama Hrvatskih voda. rijekom izvođenja radova potrebno je osigurali neometan protok kroz korito vodotoka. Na mjestima gdje prometnica prelazi preko reguliranog korita vodotoka (trapezno obloženo korito, betonska kineta i si.) konstrukciju i dimenzije osnovnih elemenata mosta ili propusta sa svim pripadnim instalacijama treba odrediti na način kojim se ne bi umanjio projektirani slobodni profil korila, kojim će se osigurati statička stabilnost postojeće betonske kinete. zidova ili obaloutvrde, odnosno kojim se neće poremetili postojeći vodni režim.</w:t>
      </w:r>
    </w:p>
    <w:p w:rsidR="00083814" w:rsidRPr="00675081" w:rsidRDefault="00FB3386">
      <w:pPr>
        <w:jc w:val="both"/>
        <w:rPr>
          <w:rFonts w:ascii="Arial" w:hAnsi="Arial" w:cs="Arial"/>
          <w:sz w:val="24"/>
          <w:szCs w:val="24"/>
        </w:rPr>
      </w:pPr>
      <w:r w:rsidRPr="00675081">
        <w:rPr>
          <w:rFonts w:ascii="Arial" w:hAnsi="Arial" w:cs="Arial"/>
          <w:sz w:val="24"/>
          <w:szCs w:val="24"/>
        </w:rPr>
        <w:t>(7) Polaganje objekata linijske infrastrukture (kanalizacija, vodovod, električni i telekomunikacijski kablovi itd.) zajedno sa svim oknima i ostalim pratećim objektima uzdužno unutar korita vodotoka, odnosno čestice javnog vodnog dobra nije dopušteno. Vođenje trase paralelno sa reguliranim koritom vodotoka izvesti na minimalnoj udaljenosti kojom će se osigurati statička i hidraulička stabilnost  reguliranog korila, te nesmetano održavanje  ili  buduća  rekonstrukcija korita. Kod nereguliranih korita, udaljenost treba biti minimalno 3.0 m od gornjeg ruba korila. odnosno ruba čestice javnog vodnog dobra /bog osiguranja inundacijskog pojasa za buduću regulaciju. U samo određenim slučajevima udaljenost polaganja se može smanjit, ali to bi trebalo utvrditi posebnim vodopravnim uvjetima i za svaki objekt posebno. Poprečni prijelaz pojedinog objekta linijske infrastrukture preko korila vodotoka po mogućnosti je potrebno izvesti iznad u okviru konstrukcije mosta ili propusta. Ukoliko instalacije prolazi ispod korila, investitor je dužan mjesta prijelaza osigurati odgovarajućom betonskom zaštitom i na odgovarajućoj dubini koju treba usuglasili sa stručnom službom Hrvatskih voda ili vodopravnim uvjetima. Na mjestima prokopa obloženog korila vodotoka ili kanala, izvršiti obnovu obloge identičnim materijalom i na isti način.</w:t>
      </w:r>
    </w:p>
    <w:p w:rsidR="00083814" w:rsidRPr="00675081" w:rsidRDefault="00FB3386">
      <w:pPr>
        <w:shd w:val="clear" w:color="auto" w:fill="FFFFFF"/>
        <w:jc w:val="both"/>
        <w:rPr>
          <w:rFonts w:ascii="Arial" w:hAnsi="Arial" w:cs="Arial"/>
          <w:sz w:val="24"/>
          <w:szCs w:val="24"/>
        </w:rPr>
      </w:pPr>
      <w:r w:rsidRPr="00675081">
        <w:rPr>
          <w:rFonts w:ascii="Arial" w:hAnsi="Arial" w:cs="Arial"/>
          <w:sz w:val="24"/>
          <w:szCs w:val="24"/>
        </w:rPr>
        <w:t>(8) Iznimno, na zahtjev zainteresirane osobe „Hrvatske vode" mogu odobriti odstupanje od odredaba definiranih u ovom članku pod uvjetom da ne dolazi do ugrožavanja stabilnosti i sigurnosti vodnih građevina, odnosno pogoršanja postojećeg vodnog režima i ako to nije suprotno uvjetima korištenja vodnog dobra utvrđenim Zakonom o vodama.</w:t>
      </w:r>
    </w:p>
    <w:p w:rsidR="00083814" w:rsidRPr="00675081" w:rsidRDefault="00FB3386">
      <w:pPr>
        <w:shd w:val="clear" w:color="auto" w:fill="FFFFFF"/>
        <w:jc w:val="both"/>
        <w:rPr>
          <w:rFonts w:ascii="Arial" w:hAnsi="Arial" w:cs="Arial"/>
          <w:sz w:val="24"/>
          <w:szCs w:val="24"/>
        </w:rPr>
      </w:pPr>
      <w:r w:rsidRPr="00675081">
        <w:rPr>
          <w:rFonts w:ascii="Arial" w:hAnsi="Arial" w:cs="Arial"/>
          <w:sz w:val="24"/>
          <w:szCs w:val="24"/>
        </w:rPr>
        <w:t>(9) Očuvanje i održavanje regulacijskih i zaštitnih te drugih vodnih građevina kao i sprječavanje pogoršanja vodnog režima mora se vršiti u skladu sa Zakonom o vodama.</w:t>
      </w:r>
    </w:p>
    <w:p w:rsidR="00083814" w:rsidRPr="00675081" w:rsidRDefault="00FB3386">
      <w:pPr>
        <w:shd w:val="clear" w:color="auto" w:fill="FFFFFF"/>
        <w:jc w:val="both"/>
        <w:rPr>
          <w:rFonts w:ascii="Arial" w:hAnsi="Arial" w:cs="Arial"/>
          <w:sz w:val="24"/>
          <w:szCs w:val="24"/>
        </w:rPr>
      </w:pPr>
      <w:r w:rsidRPr="00675081">
        <w:rPr>
          <w:rFonts w:ascii="Arial" w:hAnsi="Arial" w:cs="Arial"/>
          <w:sz w:val="24"/>
          <w:szCs w:val="24"/>
        </w:rPr>
        <w:lastRenderedPageBreak/>
        <w:t>(10) Planom se utvrđuje obveza ishođenja vodopravnih uvjeta u postupku dobivanja lokacijske dozvole za sve objekte, odnosno za sve objekte uz čestice javnog vodnog dobra ili uz objekte obrane od poplava, a u skladu sa Zakonom o vodama. Vodopravne uvjete izdaju "Hrvatske vode".</w:t>
      </w:r>
    </w:p>
    <w:p w:rsidR="00083814" w:rsidRPr="00675081" w:rsidRDefault="00FB3386">
      <w:pPr>
        <w:rPr>
          <w:rFonts w:ascii="Arial" w:hAnsi="Arial" w:cs="Arial"/>
          <w:b/>
          <w:color w:val="FF0000"/>
          <w:sz w:val="24"/>
          <w:szCs w:val="24"/>
        </w:rPr>
      </w:pPr>
      <w:r w:rsidRPr="00675081">
        <w:rPr>
          <w:rFonts w:ascii="Arial" w:hAnsi="Arial" w:cs="Arial"/>
          <w:b/>
          <w:color w:val="FF0000"/>
          <w:sz w:val="24"/>
          <w:szCs w:val="24"/>
        </w:rPr>
        <w:t xml:space="preserve">U članku 122.a stavak (4) riječ: </w:t>
      </w:r>
      <w:r w:rsidRPr="00675081">
        <w:rPr>
          <w:rFonts w:ascii="Arial" w:hAnsi="Arial" w:cs="Arial"/>
          <w:color w:val="FF0000"/>
          <w:sz w:val="24"/>
          <w:szCs w:val="24"/>
        </w:rPr>
        <w:t>'parcele'</w:t>
      </w:r>
      <w:r w:rsidRPr="00675081">
        <w:rPr>
          <w:rFonts w:ascii="Arial" w:hAnsi="Arial" w:cs="Arial"/>
          <w:b/>
          <w:color w:val="FF0000"/>
          <w:sz w:val="24"/>
          <w:szCs w:val="24"/>
        </w:rPr>
        <w:t xml:space="preserve"> zamijenjuje se riječju: </w:t>
      </w:r>
      <w:r w:rsidRPr="00675081">
        <w:rPr>
          <w:rFonts w:ascii="Arial" w:hAnsi="Arial" w:cs="Arial"/>
          <w:color w:val="FF0000"/>
          <w:sz w:val="24"/>
          <w:szCs w:val="24"/>
        </w:rPr>
        <w:t>'građevne čestice'</w:t>
      </w:r>
    </w:p>
    <w:p w:rsidR="00083814" w:rsidRPr="00675081" w:rsidRDefault="00FB3386">
      <w:pPr>
        <w:spacing w:after="0"/>
        <w:rPr>
          <w:rFonts w:ascii="Arial" w:hAnsi="Arial" w:cs="Arial"/>
          <w:color w:val="FF0000"/>
          <w:sz w:val="24"/>
          <w:szCs w:val="24"/>
        </w:rPr>
      </w:pPr>
      <w:r w:rsidRPr="00675081">
        <w:rPr>
          <w:rFonts w:ascii="Arial" w:hAnsi="Arial" w:cs="Arial"/>
          <w:b/>
          <w:color w:val="FF0000"/>
          <w:sz w:val="24"/>
          <w:szCs w:val="24"/>
        </w:rPr>
        <w:t>U članku 122.a dodaje se stavak (11) koji glasi:</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(11) Unutar građevinskih područja naselja koja se nalaze unutar poplavnog područja potrebno je gradnju prilagoditi utjecajima od potencijalnog plavljenja prema uvjetima nadležnog javnopravnog tijela; "Hrvatske vode".</w:t>
      </w:r>
    </w:p>
    <w:p w:rsidR="00083814" w:rsidRPr="00675081" w:rsidRDefault="00FB3386">
      <w:pPr>
        <w:jc w:val="both"/>
        <w:rPr>
          <w:rFonts w:ascii="Arial" w:hAnsi="Arial" w:cs="Arial"/>
          <w:b/>
          <w:sz w:val="24"/>
          <w:szCs w:val="24"/>
        </w:rPr>
      </w:pPr>
      <w:r w:rsidRPr="00675081">
        <w:rPr>
          <w:rFonts w:ascii="Arial" w:hAnsi="Arial" w:cs="Arial"/>
          <w:b/>
          <w:sz w:val="24"/>
          <w:szCs w:val="24"/>
        </w:rPr>
        <w:t>6. MJERE ZAŠTITE KRAJOBRAZNIH I PRIRODNIH VRIJEDNOSTI I KULTURNO POVIJESNIH CJELINA</w:t>
      </w:r>
    </w:p>
    <w:p w:rsidR="00083814" w:rsidRPr="00675081" w:rsidRDefault="00FB3386">
      <w:pPr>
        <w:jc w:val="center"/>
        <w:rPr>
          <w:rFonts w:ascii="Arial" w:hAnsi="Arial" w:cs="Arial"/>
          <w:sz w:val="24"/>
          <w:szCs w:val="24"/>
        </w:rPr>
      </w:pPr>
      <w:r w:rsidRPr="00675081">
        <w:rPr>
          <w:rFonts w:ascii="Arial" w:hAnsi="Arial" w:cs="Arial"/>
          <w:b/>
          <w:sz w:val="24"/>
          <w:szCs w:val="24"/>
        </w:rPr>
        <w:t>Članak 123.</w:t>
      </w:r>
    </w:p>
    <w:p w:rsidR="00083814" w:rsidRPr="00675081" w:rsidRDefault="00FB3386">
      <w:pPr>
        <w:jc w:val="both"/>
        <w:rPr>
          <w:rFonts w:ascii="Arial" w:hAnsi="Arial" w:cs="Arial"/>
          <w:sz w:val="24"/>
          <w:szCs w:val="24"/>
        </w:rPr>
      </w:pPr>
      <w:r w:rsidRPr="00675081">
        <w:rPr>
          <w:rFonts w:ascii="Arial" w:hAnsi="Arial" w:cs="Arial"/>
          <w:sz w:val="24"/>
          <w:szCs w:val="24"/>
        </w:rPr>
        <w:t xml:space="preserve">Sva inventarizirana nepokretna kulturna dobra na području Općine Dicmo imaju svojstva kulturnog dobra i shodno tome podliježu pravima i obvezama </w:t>
      </w:r>
      <w:r w:rsidRPr="00675081">
        <w:rPr>
          <w:rFonts w:ascii="Arial" w:hAnsi="Arial" w:cs="Arial"/>
          <w:strike/>
          <w:sz w:val="24"/>
          <w:szCs w:val="24"/>
        </w:rPr>
        <w:t>Zakona o zaštiti kulturnih dobara</w:t>
      </w:r>
      <w:r w:rsidRPr="00675081">
        <w:rPr>
          <w:rFonts w:ascii="Arial" w:hAnsi="Arial" w:cs="Arial"/>
          <w:sz w:val="24"/>
          <w:szCs w:val="24"/>
        </w:rPr>
        <w:t xml:space="preserve">, </w:t>
      </w:r>
      <w:r w:rsidRPr="00675081">
        <w:rPr>
          <w:rFonts w:ascii="Arial" w:hAnsi="Arial" w:cs="Arial"/>
          <w:color w:val="FF0000"/>
          <w:sz w:val="24"/>
          <w:szCs w:val="24"/>
        </w:rPr>
        <w:t xml:space="preserve">Zakona o zaštiti i očuvanju kulturnih dobara </w:t>
      </w:r>
      <w:r w:rsidRPr="00675081">
        <w:rPr>
          <w:rFonts w:ascii="Arial" w:hAnsi="Arial" w:cs="Arial"/>
          <w:sz w:val="24"/>
          <w:szCs w:val="24"/>
        </w:rPr>
        <w:t>bez obzira na trenutni pravni status njihove zaštite. Pravni status zaštite obuhvaćen je sljedećim kategorijama:</w:t>
      </w:r>
    </w:p>
    <w:p w:rsidR="00083814" w:rsidRPr="00675081" w:rsidRDefault="00FB3386">
      <w:pPr>
        <w:jc w:val="both"/>
        <w:rPr>
          <w:rFonts w:ascii="Arial" w:hAnsi="Arial" w:cs="Arial"/>
          <w:sz w:val="24"/>
          <w:szCs w:val="24"/>
        </w:rPr>
      </w:pPr>
      <w:r w:rsidRPr="00675081">
        <w:rPr>
          <w:rFonts w:ascii="Arial" w:hAnsi="Arial" w:cs="Arial"/>
          <w:sz w:val="24"/>
          <w:szCs w:val="24"/>
        </w:rPr>
        <w:t>- kulturno dobro upisano u Registar nepokretnih kulturnih dobara</w:t>
      </w:r>
    </w:p>
    <w:p w:rsidR="00083814" w:rsidRPr="00675081" w:rsidRDefault="00FB3386">
      <w:pPr>
        <w:jc w:val="both"/>
        <w:rPr>
          <w:rFonts w:ascii="Arial" w:hAnsi="Arial" w:cs="Arial"/>
          <w:sz w:val="24"/>
          <w:szCs w:val="24"/>
        </w:rPr>
      </w:pPr>
      <w:r w:rsidRPr="00675081">
        <w:rPr>
          <w:rFonts w:ascii="Arial" w:hAnsi="Arial" w:cs="Arial"/>
          <w:sz w:val="24"/>
          <w:szCs w:val="24"/>
        </w:rPr>
        <w:t>- preventivno zaštićeno kulturno dobro</w:t>
      </w:r>
    </w:p>
    <w:p w:rsidR="00083814" w:rsidRPr="00675081" w:rsidRDefault="00FB3386">
      <w:pPr>
        <w:jc w:val="both"/>
        <w:rPr>
          <w:rFonts w:ascii="Arial" w:hAnsi="Arial" w:cs="Arial"/>
          <w:sz w:val="24"/>
          <w:szCs w:val="24"/>
        </w:rPr>
      </w:pPr>
      <w:r w:rsidRPr="00675081">
        <w:rPr>
          <w:rFonts w:ascii="Arial" w:hAnsi="Arial" w:cs="Arial"/>
          <w:sz w:val="24"/>
          <w:szCs w:val="24"/>
        </w:rPr>
        <w:t>- evidentirano kulturno dobro - zaštita prostornim planom.</w:t>
      </w:r>
    </w:p>
    <w:p w:rsidR="00083814" w:rsidRPr="00675081" w:rsidRDefault="00FB3386">
      <w:pPr>
        <w:jc w:val="both"/>
        <w:rPr>
          <w:rFonts w:ascii="Arial" w:hAnsi="Arial" w:cs="Arial"/>
          <w:b/>
          <w:color w:val="FF0000"/>
          <w:sz w:val="24"/>
          <w:szCs w:val="24"/>
          <w:u w:val="single"/>
        </w:rPr>
      </w:pPr>
      <w:r w:rsidRPr="00675081">
        <w:rPr>
          <w:rFonts w:ascii="Arial" w:hAnsi="Arial" w:cs="Arial"/>
          <w:b/>
          <w:color w:val="FF0000"/>
          <w:sz w:val="24"/>
          <w:szCs w:val="24"/>
        </w:rPr>
        <w:t>U članku 123. stavak (1) naziv;</w:t>
      </w:r>
      <w:r w:rsidRPr="00675081">
        <w:rPr>
          <w:rFonts w:ascii="Arial" w:hAnsi="Arial" w:cs="Arial"/>
          <w:color w:val="FF0000"/>
          <w:sz w:val="24"/>
          <w:szCs w:val="24"/>
        </w:rPr>
        <w:t xml:space="preserve"> 'Zakona o zaštiti kulturnih dobara' </w:t>
      </w:r>
      <w:r w:rsidRPr="00675081">
        <w:rPr>
          <w:rFonts w:ascii="Arial" w:hAnsi="Arial" w:cs="Arial"/>
          <w:b/>
          <w:color w:val="FF0000"/>
          <w:sz w:val="24"/>
          <w:szCs w:val="24"/>
        </w:rPr>
        <w:t>zamijenjuje se nazivom</w:t>
      </w:r>
      <w:r w:rsidRPr="00675081">
        <w:rPr>
          <w:rFonts w:ascii="Arial" w:hAnsi="Arial" w:cs="Arial"/>
          <w:color w:val="FF0000"/>
          <w:sz w:val="24"/>
          <w:szCs w:val="24"/>
        </w:rPr>
        <w:t xml:space="preserve"> ' Zakona o zaštiti i očuvanju kulturnih dobara '</w:t>
      </w:r>
    </w:p>
    <w:p w:rsidR="00083814" w:rsidRPr="00675081" w:rsidRDefault="00FB3386">
      <w:pPr>
        <w:jc w:val="center"/>
        <w:rPr>
          <w:rFonts w:ascii="Arial" w:hAnsi="Arial" w:cs="Arial"/>
          <w:sz w:val="24"/>
          <w:szCs w:val="24"/>
        </w:rPr>
      </w:pPr>
      <w:r w:rsidRPr="00675081">
        <w:rPr>
          <w:rFonts w:ascii="Arial" w:hAnsi="Arial" w:cs="Arial"/>
          <w:b/>
          <w:sz w:val="24"/>
          <w:szCs w:val="24"/>
        </w:rPr>
        <w:t>Članak 124.</w:t>
      </w:r>
    </w:p>
    <w:p w:rsidR="00083814" w:rsidRPr="00675081" w:rsidRDefault="00FB3386">
      <w:pPr>
        <w:jc w:val="both"/>
        <w:rPr>
          <w:rFonts w:ascii="Arial" w:eastAsia="Arial" w:hAnsi="Arial" w:cs="Arial"/>
          <w:sz w:val="24"/>
          <w:szCs w:val="24"/>
        </w:rPr>
      </w:pPr>
      <w:r w:rsidRPr="00675081">
        <w:rPr>
          <w:rFonts w:ascii="Arial" w:hAnsi="Arial" w:cs="Arial"/>
          <w:sz w:val="24"/>
          <w:szCs w:val="24"/>
        </w:rPr>
        <w:t>(1) Nepokretna kulturna dobra sistematizirana su prema vrstama i podvrstama. Osnovna podjela prema vrstama nepokretnih kulturnih dobara je sljedeća:</w:t>
      </w:r>
    </w:p>
    <w:p w:rsidR="00083814" w:rsidRPr="00675081" w:rsidRDefault="00FB3386">
      <w:pPr>
        <w:jc w:val="both"/>
        <w:rPr>
          <w:rFonts w:ascii="Arial" w:eastAsia="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povijesna naselja i dijelovi povijesnih naselja,</w:t>
      </w:r>
    </w:p>
    <w:p w:rsidR="00083814" w:rsidRPr="00675081" w:rsidRDefault="00FB3386">
      <w:pPr>
        <w:jc w:val="both"/>
        <w:rPr>
          <w:rFonts w:ascii="Arial" w:eastAsia="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povijesne građevine i sklopovi,</w:t>
      </w:r>
    </w:p>
    <w:p w:rsidR="00083814" w:rsidRPr="00675081" w:rsidRDefault="00FB3386">
      <w:pPr>
        <w:jc w:val="both"/>
        <w:rPr>
          <w:rFonts w:ascii="Arial" w:eastAsia="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elementi povijesne opreme prostora, tehničke građevine s uređajima,</w:t>
      </w:r>
    </w:p>
    <w:p w:rsidR="00083814" w:rsidRPr="00675081" w:rsidRDefault="00FB3386">
      <w:pPr>
        <w:jc w:val="both"/>
        <w:rPr>
          <w:rFonts w:ascii="Arial" w:eastAsia="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područje, mjesto, spomenik ili obilježje vezano uz povijesne događaje i osobe</w:t>
      </w:r>
    </w:p>
    <w:p w:rsidR="00083814" w:rsidRPr="00675081" w:rsidRDefault="00FB3386">
      <w:pPr>
        <w:jc w:val="both"/>
        <w:rPr>
          <w:rFonts w:ascii="Arial" w:eastAsia="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arheološka nalazišta i lokaliteti,</w:t>
      </w:r>
    </w:p>
    <w:p w:rsidR="00083814" w:rsidRPr="00675081" w:rsidRDefault="00FB3386">
      <w:pPr>
        <w:jc w:val="both"/>
        <w:rPr>
          <w:rFonts w:ascii="Arial" w:eastAsia="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krajolik ili njegov dio</w:t>
      </w:r>
    </w:p>
    <w:p w:rsidR="00083814" w:rsidRPr="00675081" w:rsidRDefault="00FB3386">
      <w:pPr>
        <w:jc w:val="both"/>
        <w:rPr>
          <w:rFonts w:ascii="Arial" w:hAnsi="Arial" w:cs="Arial"/>
          <w:sz w:val="24"/>
          <w:szCs w:val="24"/>
        </w:rPr>
      </w:pPr>
      <w:r w:rsidRPr="00675081">
        <w:rPr>
          <w:rFonts w:ascii="Arial" w:eastAsia="Arial" w:hAnsi="Arial" w:cs="Arial"/>
          <w:sz w:val="24"/>
          <w:szCs w:val="24"/>
        </w:rPr>
        <w:t xml:space="preserve">• </w:t>
      </w:r>
      <w:r w:rsidRPr="00675081">
        <w:rPr>
          <w:rFonts w:ascii="Arial" w:hAnsi="Arial" w:cs="Arial"/>
          <w:sz w:val="24"/>
          <w:szCs w:val="24"/>
        </w:rPr>
        <w:t>etnozone</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(2) Zone zaštite određene su u cilju očuvanja tipoloških karakteristika povijesnog naselja i njegove karakteristične slike, te očuvanju njegovih povijesnih struktura (prostornih i graditeljskih). Diferencirane su prema stupnju očuvanosti povijesne građevne strukture i prostorne organizacije i različitih režima i mogućih zahvata.</w:t>
      </w:r>
    </w:p>
    <w:p w:rsidR="00083814" w:rsidRPr="00675081" w:rsidRDefault="00FB3386">
      <w:pPr>
        <w:jc w:val="center"/>
        <w:rPr>
          <w:rFonts w:ascii="Arial" w:hAnsi="Arial" w:cs="Arial"/>
          <w:sz w:val="24"/>
          <w:szCs w:val="24"/>
        </w:rPr>
      </w:pPr>
      <w:r w:rsidRPr="00675081">
        <w:rPr>
          <w:rFonts w:ascii="Arial" w:hAnsi="Arial" w:cs="Arial"/>
          <w:b/>
          <w:sz w:val="24"/>
          <w:szCs w:val="24"/>
        </w:rPr>
        <w:t>Članak 125.</w:t>
      </w:r>
    </w:p>
    <w:p w:rsidR="00083814" w:rsidRPr="00675081" w:rsidRDefault="00FB3386">
      <w:pPr>
        <w:jc w:val="both"/>
        <w:rPr>
          <w:rFonts w:ascii="Arial" w:hAnsi="Arial" w:cs="Arial"/>
          <w:sz w:val="24"/>
          <w:szCs w:val="24"/>
        </w:rPr>
      </w:pPr>
      <w:r w:rsidRPr="00675081">
        <w:rPr>
          <w:rFonts w:ascii="Arial" w:hAnsi="Arial" w:cs="Arial"/>
          <w:sz w:val="24"/>
          <w:szCs w:val="24"/>
        </w:rPr>
        <w:t>Po naseljima su registrirani ili evidentirani slijedeći spomenici kulture:</w:t>
      </w:r>
    </w:p>
    <w:tbl>
      <w:tblPr>
        <w:tblW w:w="9919" w:type="dxa"/>
        <w:tblInd w:w="-59" w:type="dxa"/>
        <w:tblBorders>
          <w:top w:val="single" w:sz="4" w:space="0" w:color="000001"/>
          <w:left w:val="single" w:sz="4" w:space="0" w:color="000001"/>
          <w:bottom w:val="single" w:sz="4" w:space="0" w:color="000001"/>
          <w:insideH w:val="single" w:sz="4" w:space="0" w:color="000001"/>
        </w:tblBorders>
        <w:tblCellMar>
          <w:left w:w="58" w:type="dxa"/>
        </w:tblCellMar>
        <w:tblLook w:val="0000" w:firstRow="0" w:lastRow="0" w:firstColumn="0" w:lastColumn="0" w:noHBand="0" w:noVBand="0"/>
      </w:tblPr>
      <w:tblGrid>
        <w:gridCol w:w="817"/>
        <w:gridCol w:w="2410"/>
        <w:gridCol w:w="49"/>
        <w:gridCol w:w="2928"/>
        <w:gridCol w:w="2268"/>
        <w:gridCol w:w="1447"/>
      </w:tblGrid>
      <w:tr w:rsidR="00083814" w:rsidRPr="00675081">
        <w:trPr>
          <w:trHeight w:val="36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snapToGrid w:val="0"/>
              <w:spacing w:after="0" w:line="240" w:lineRule="auto"/>
              <w:rPr>
                <w:rFonts w:ascii="Arial" w:hAnsi="Arial" w:cs="Arial"/>
                <w:sz w:val="24"/>
                <w:szCs w:val="24"/>
              </w:rPr>
            </w:pPr>
          </w:p>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snapToGrid w:val="0"/>
              <w:spacing w:after="0" w:line="240" w:lineRule="auto"/>
              <w:rPr>
                <w:rFonts w:ascii="Arial" w:hAnsi="Arial" w:cs="Arial"/>
                <w:sz w:val="24"/>
                <w:szCs w:val="24"/>
              </w:rPr>
            </w:pPr>
          </w:p>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Osoje / Prisoje </w:t>
            </w:r>
          </w:p>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(graničnalo lokacija) </w:t>
            </w:r>
          </w:p>
          <w:p w:rsidR="00083814" w:rsidRPr="00675081" w:rsidRDefault="00083814">
            <w:pPr>
              <w:spacing w:after="0" w:line="240" w:lineRule="auto"/>
              <w:rPr>
                <w:rFonts w:ascii="Arial" w:hAnsi="Arial" w:cs="Arial"/>
                <w:sz w:val="24"/>
                <w:szCs w:val="24"/>
              </w:rPr>
            </w:pP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snapToGrid w:val="0"/>
              <w:spacing w:after="0" w:line="240" w:lineRule="auto"/>
              <w:rPr>
                <w:rFonts w:ascii="Arial" w:hAnsi="Arial" w:cs="Arial"/>
                <w:sz w:val="24"/>
                <w:szCs w:val="24"/>
              </w:rPr>
            </w:pPr>
          </w:p>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ruralna cjelina, Butige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snapToGrid w:val="0"/>
              <w:spacing w:after="0" w:line="240" w:lineRule="auto"/>
              <w:rPr>
                <w:rFonts w:ascii="Arial" w:hAnsi="Arial" w:cs="Arial"/>
                <w:sz w:val="24"/>
                <w:szCs w:val="24"/>
              </w:rPr>
            </w:pPr>
          </w:p>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ruralna cjelina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snapToGrid w:val="0"/>
              <w:spacing w:after="0" w:line="240" w:lineRule="auto"/>
              <w:jc w:val="center"/>
              <w:rPr>
                <w:rFonts w:ascii="Arial" w:hAnsi="Arial" w:cs="Arial"/>
                <w:sz w:val="24"/>
                <w:szCs w:val="24"/>
              </w:rPr>
            </w:pPr>
          </w:p>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Osoje / Prisoje (granična lokacija)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kapela Sv. Klementa, Butige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sakralni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Ercegovci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crkva Sv. Ilije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sakralni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4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Ercegovci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Srednjovjekovno groblje kod crkve sv. Ilije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5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Krušvar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crkva Sv. Ivana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sakralni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6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Sičani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Rimska putna postaja s ostacima arhitekture, dekoracije i natpisa </w:t>
            </w:r>
          </w:p>
          <w:p w:rsidR="00083814" w:rsidRPr="00675081" w:rsidRDefault="00083814">
            <w:pPr>
              <w:spacing w:after="0" w:line="240" w:lineRule="auto"/>
              <w:rPr>
                <w:rFonts w:ascii="Arial" w:hAnsi="Arial" w:cs="Arial"/>
                <w:sz w:val="24"/>
                <w:szCs w:val="24"/>
              </w:rPr>
            </w:pP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7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Krušvar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Gradina Trapošnik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8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Krušvar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Gradina Vojkovića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9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Krušvar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Seoska lokva “Botića lokva”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10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Prisoje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Gomila na Čemernici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11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Prisoje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Gomila sjeverno od Prisoja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12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Sičani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Gomila na Visokoj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13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Sičani / Prisoje (granična lokacija)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Gomila na Mojanki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7"/>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14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Sičane</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Prapovijesni obrambeni zid na Mojanki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15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Sičane</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Gradina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16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Sušci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Gradina u Koritima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17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Sušci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Gradina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18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Osoje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Gradina Mala Grubiša zapadno od Butiga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19 </w:t>
            </w:r>
          </w:p>
        </w:tc>
        <w:tc>
          <w:tcPr>
            <w:tcW w:w="2459"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Osoje </w:t>
            </w:r>
          </w:p>
        </w:tc>
        <w:tc>
          <w:tcPr>
            <w:tcW w:w="292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Župska crkva sv. Jakova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sakralni spomenik </w:t>
            </w:r>
          </w:p>
          <w:p w:rsidR="00083814" w:rsidRPr="00675081" w:rsidRDefault="00083814">
            <w:pPr>
              <w:spacing w:after="0" w:line="240" w:lineRule="auto"/>
              <w:rPr>
                <w:rFonts w:ascii="Arial" w:hAnsi="Arial" w:cs="Arial"/>
                <w:sz w:val="24"/>
                <w:szCs w:val="24"/>
              </w:rPr>
            </w:pP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lastRenderedPageBreak/>
              <w:t xml:space="preserve">20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Prisoje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Crkva Gospe od Zdravlja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sakralni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21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Osoje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Groblje s crkvom sv. Josipa.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sakralni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22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Sušci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Crkva Gospina Vaznešenja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sakralni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Z-4876</w:t>
            </w:r>
          </w:p>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NEP (P)</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23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Prisoje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gradina na Čemernici, lokalitet Ogredine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Z-5509</w:t>
            </w:r>
          </w:p>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NEP (Z)</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24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Krušvar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gradina, lokalitet Jadrina gomila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7"/>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25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Ercegovci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jc w:val="both"/>
              <w:rPr>
                <w:rFonts w:ascii="Arial" w:hAnsi="Arial" w:cs="Arial"/>
                <w:sz w:val="24"/>
                <w:szCs w:val="24"/>
              </w:rPr>
            </w:pPr>
            <w:r w:rsidRPr="00675081">
              <w:rPr>
                <w:rFonts w:ascii="Arial" w:hAnsi="Arial" w:cs="Arial"/>
                <w:sz w:val="24"/>
                <w:szCs w:val="24"/>
              </w:rPr>
              <w:t xml:space="preserve">Prapovijesna gomila,likalitet Ajdučica gomila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133"/>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26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Kraj,Sičane,Prisoje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gomila na Glavici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7"/>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27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Sičane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Srednjovjekovno groblje uz crkvu sv. Nikole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7"/>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28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Osoje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gradina Velika Grubeša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29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Osoje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jc w:val="both"/>
              <w:rPr>
                <w:rFonts w:ascii="Arial" w:hAnsi="Arial" w:cs="Arial"/>
                <w:sz w:val="24"/>
                <w:szCs w:val="24"/>
              </w:rPr>
            </w:pPr>
            <w:r w:rsidRPr="00675081">
              <w:rPr>
                <w:rFonts w:ascii="Arial" w:hAnsi="Arial" w:cs="Arial"/>
                <w:sz w:val="24"/>
                <w:szCs w:val="24"/>
              </w:rPr>
              <w:t xml:space="preserve">Prapovijesna gomila na lokalitetu Gaj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30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Sušci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gomila na lokalitetu Šerbine kuće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7"/>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31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Sušci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gomila na lokalitetu iznad Starih kuća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32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Sušci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gomila na lokalitetu Ledenica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33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Sičani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gomila, lokalitet iznad lokve Jasenovača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7"/>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34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Prisoje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Ulomak antičke ceste između Mojanke i Klanca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35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Krušvar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Prapovijesna gradina na Jedini drinak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36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Ercegovci </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Ulomak antičke ceste kod Bojića kuća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37.</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Prisoje</w:t>
            </w:r>
          </w:p>
        </w:tc>
        <w:tc>
          <w:tcPr>
            <w:tcW w:w="2977" w:type="dxa"/>
            <w:gridSpan w:val="2"/>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Prijemna zgrada na željezničkoj postaji Dicmo</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sz w:val="24"/>
                <w:szCs w:val="24"/>
              </w:rPr>
            </w:pPr>
            <w:r w:rsidRPr="00675081">
              <w:rPr>
                <w:rFonts w:ascii="Arial" w:hAnsi="Arial" w:cs="Arial"/>
                <w:sz w:val="24"/>
                <w:szCs w:val="24"/>
              </w:rPr>
              <w:t>Civilna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sz w:val="24"/>
                <w:szCs w:val="24"/>
              </w:rPr>
            </w:pPr>
            <w:r w:rsidRPr="00675081">
              <w:rPr>
                <w:rFonts w:ascii="Arial" w:hAnsi="Arial" w:cs="Arial"/>
                <w:sz w:val="24"/>
                <w:szCs w:val="24"/>
              </w:rPr>
              <w:t>Z-5715 NEP (P)</w:t>
            </w:r>
          </w:p>
        </w:tc>
      </w:tr>
    </w:tbl>
    <w:p w:rsidR="00083814" w:rsidRPr="00675081" w:rsidRDefault="00083814">
      <w:pPr>
        <w:jc w:val="both"/>
        <w:rPr>
          <w:rFonts w:ascii="Arial" w:hAnsi="Arial" w:cs="Arial"/>
          <w:color w:val="FF0000"/>
          <w:sz w:val="24"/>
          <w:szCs w:val="24"/>
        </w:rPr>
      </w:pP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125. u tablici dodaju se redci koji glase:</w:t>
      </w:r>
    </w:p>
    <w:tbl>
      <w:tblPr>
        <w:tblW w:w="9919" w:type="dxa"/>
        <w:tblInd w:w="-59" w:type="dxa"/>
        <w:tblBorders>
          <w:top w:val="single" w:sz="4" w:space="0" w:color="000001"/>
          <w:left w:val="single" w:sz="4" w:space="0" w:color="000001"/>
          <w:bottom w:val="single" w:sz="4" w:space="0" w:color="000001"/>
          <w:insideH w:val="single" w:sz="4" w:space="0" w:color="000001"/>
        </w:tblBorders>
        <w:tblCellMar>
          <w:left w:w="58" w:type="dxa"/>
        </w:tblCellMar>
        <w:tblLook w:val="0000" w:firstRow="0" w:lastRow="0" w:firstColumn="0" w:lastColumn="0" w:noHBand="0" w:noVBand="0"/>
      </w:tblPr>
      <w:tblGrid>
        <w:gridCol w:w="817"/>
        <w:gridCol w:w="2410"/>
        <w:gridCol w:w="2977"/>
        <w:gridCol w:w="2268"/>
        <w:gridCol w:w="1447"/>
      </w:tblGrid>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38.</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Prosik-Dicmo-Kukuzovac</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Trasa nekadašnje uskotračne željeznice –RERE</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civilna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39.</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Velika i Mala Mojanka</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Ostatci rimske ceste</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40.</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Velika i Mala </w:t>
            </w:r>
            <w:r w:rsidRPr="00675081">
              <w:rPr>
                <w:rFonts w:ascii="Arial" w:hAnsi="Arial" w:cs="Arial"/>
                <w:color w:val="FF0000"/>
                <w:sz w:val="24"/>
                <w:szCs w:val="24"/>
              </w:rPr>
              <w:lastRenderedPageBreak/>
              <w:t>Mojanka</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lastRenderedPageBreak/>
              <w:t>Svetište božice Dijane</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arheološki </w:t>
            </w:r>
            <w:r w:rsidRPr="00675081">
              <w:rPr>
                <w:rFonts w:ascii="Arial" w:hAnsi="Arial" w:cs="Arial"/>
                <w:color w:val="FF0000"/>
                <w:sz w:val="24"/>
                <w:szCs w:val="24"/>
              </w:rPr>
              <w:lastRenderedPageBreak/>
              <w:t xml:space="preserve">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lastRenderedPageBreak/>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lastRenderedPageBreak/>
              <w:t>41.</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Čemernica -Mojanka</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Delmatski obrambeni bedem</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arheološki spomenik </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42.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Sičane</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Groblje Miluni</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arheološki spomenik</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43.</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Kraj</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Lokve Šipovac i Muslimovac, </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44.</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Kraj</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Lokva u Kraju</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45.</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Prisoje</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Bunar na Stublima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46</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Prisoje</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Seoska lokva Crljenka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spacing w:after="0" w:line="240" w:lineRule="auto"/>
              <w:rPr>
                <w:rFonts w:ascii="Arial" w:hAnsi="Arial" w:cs="Arial"/>
                <w:color w:val="FF0000"/>
                <w:sz w:val="24"/>
                <w:szCs w:val="24"/>
              </w:rPr>
            </w:pP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47.</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Osoje</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Bunari Krgača i Bristovača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48.</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Osoje</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Seoska lokva Plitača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49.</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Sušci</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Lokve Jasenovača Čuljinkovac, Zmajevača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50.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Sušci </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Bunar u Sušcima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51.</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Sičane</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Bunar Sičanica i bunar iznad Miluna</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 xml:space="preserve">52. </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Ercegovci</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Lokva Ecegovci</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r w:rsidR="00083814" w:rsidRPr="00675081">
        <w:trPr>
          <w:trHeight w:val="248"/>
        </w:trPr>
        <w:tc>
          <w:tcPr>
            <w:tcW w:w="81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53.</w:t>
            </w:r>
          </w:p>
        </w:tc>
        <w:tc>
          <w:tcPr>
            <w:tcW w:w="2410"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Krušvar</w:t>
            </w:r>
          </w:p>
        </w:tc>
        <w:tc>
          <w:tcPr>
            <w:tcW w:w="29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Lokva u Krušvaru</w:t>
            </w:r>
          </w:p>
        </w:tc>
        <w:tc>
          <w:tcPr>
            <w:tcW w:w="226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spacing w:after="0" w:line="240" w:lineRule="auto"/>
              <w:rPr>
                <w:rFonts w:ascii="Arial" w:hAnsi="Arial" w:cs="Arial"/>
                <w:color w:val="FF0000"/>
                <w:sz w:val="24"/>
                <w:szCs w:val="24"/>
              </w:rPr>
            </w:pPr>
            <w:r w:rsidRPr="00675081">
              <w:rPr>
                <w:rFonts w:ascii="Arial" w:hAnsi="Arial" w:cs="Arial"/>
                <w:color w:val="FF0000"/>
                <w:sz w:val="24"/>
                <w:szCs w:val="24"/>
              </w:rPr>
              <w:t>etnološka građevina</w:t>
            </w:r>
          </w:p>
        </w:tc>
        <w:tc>
          <w:tcPr>
            <w:tcW w:w="144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spacing w:after="0" w:line="240" w:lineRule="auto"/>
              <w:jc w:val="center"/>
              <w:rPr>
                <w:rFonts w:ascii="Arial" w:hAnsi="Arial" w:cs="Arial"/>
                <w:color w:val="FF0000"/>
                <w:sz w:val="24"/>
                <w:szCs w:val="24"/>
              </w:rPr>
            </w:pPr>
            <w:r w:rsidRPr="00675081">
              <w:rPr>
                <w:rFonts w:ascii="Arial" w:hAnsi="Arial" w:cs="Arial"/>
                <w:color w:val="FF0000"/>
                <w:sz w:val="24"/>
                <w:szCs w:val="24"/>
              </w:rPr>
              <w:t>E</w:t>
            </w:r>
          </w:p>
        </w:tc>
      </w:tr>
    </w:tbl>
    <w:p w:rsidR="00083814" w:rsidRPr="00675081" w:rsidRDefault="00083814">
      <w:pPr>
        <w:jc w:val="both"/>
        <w:rPr>
          <w:rFonts w:ascii="Arial" w:hAnsi="Arial" w:cs="Arial"/>
          <w:sz w:val="24"/>
          <w:szCs w:val="24"/>
        </w:rPr>
      </w:pPr>
    </w:p>
    <w:p w:rsidR="00083814" w:rsidRPr="00675081" w:rsidRDefault="00FB3386">
      <w:pPr>
        <w:jc w:val="center"/>
        <w:rPr>
          <w:rFonts w:ascii="Arial" w:hAnsi="Arial" w:cs="Arial"/>
          <w:sz w:val="24"/>
          <w:szCs w:val="24"/>
        </w:rPr>
      </w:pPr>
      <w:r w:rsidRPr="00675081">
        <w:rPr>
          <w:rFonts w:ascii="Arial" w:hAnsi="Arial" w:cs="Arial"/>
          <w:b/>
          <w:sz w:val="24"/>
          <w:szCs w:val="24"/>
        </w:rPr>
        <w:t>Članak 126.</w:t>
      </w:r>
    </w:p>
    <w:p w:rsidR="00083814" w:rsidRPr="00675081" w:rsidRDefault="00FB3386">
      <w:pPr>
        <w:jc w:val="both"/>
        <w:rPr>
          <w:rFonts w:ascii="Arial" w:hAnsi="Arial" w:cs="Arial"/>
          <w:b/>
          <w:sz w:val="24"/>
          <w:szCs w:val="24"/>
        </w:rPr>
      </w:pPr>
      <w:r w:rsidRPr="00675081">
        <w:rPr>
          <w:rFonts w:ascii="Arial" w:hAnsi="Arial" w:cs="Arial"/>
          <w:sz w:val="24"/>
          <w:szCs w:val="24"/>
        </w:rPr>
        <w:t>Predstavničko tijelo Općine Dicmo može pokrenuti zaštitu «evidentiranog» dobra ili dobra «unutar zona umjerene zaštite» koja su navedena u Konzervatorskoj dokumentaciji koja čini sastavni dio Prostornog plana uređenja Općine Dicmo.</w:t>
      </w:r>
    </w:p>
    <w:p w:rsidR="00083814" w:rsidRPr="00675081" w:rsidRDefault="00FB3386">
      <w:pPr>
        <w:jc w:val="center"/>
        <w:rPr>
          <w:rFonts w:ascii="Arial" w:hAnsi="Arial" w:cs="Arial"/>
          <w:b/>
          <w:sz w:val="24"/>
          <w:szCs w:val="24"/>
        </w:rPr>
      </w:pPr>
      <w:r w:rsidRPr="00675081">
        <w:rPr>
          <w:rFonts w:ascii="Arial" w:hAnsi="Arial" w:cs="Arial"/>
          <w:b/>
          <w:sz w:val="24"/>
          <w:szCs w:val="24"/>
        </w:rPr>
        <w:t>Članak 127.</w:t>
      </w:r>
    </w:p>
    <w:p w:rsidR="00083814" w:rsidRPr="00675081" w:rsidRDefault="00FB3386">
      <w:pPr>
        <w:jc w:val="both"/>
        <w:rPr>
          <w:rFonts w:ascii="Arial" w:hAnsi="Arial" w:cs="Arial"/>
          <w:sz w:val="24"/>
          <w:szCs w:val="24"/>
        </w:rPr>
      </w:pPr>
      <w:r w:rsidRPr="00675081">
        <w:rPr>
          <w:rFonts w:ascii="Arial" w:hAnsi="Arial" w:cs="Arial"/>
          <w:b/>
          <w:sz w:val="24"/>
          <w:szCs w:val="24"/>
        </w:rPr>
        <w:t>Uvjeti i mjere zaštite povijesnih naselja i dijelova naselja</w:t>
      </w:r>
    </w:p>
    <w:p w:rsidR="00083814" w:rsidRPr="00675081" w:rsidRDefault="00FB3386">
      <w:pPr>
        <w:jc w:val="both"/>
        <w:rPr>
          <w:rFonts w:ascii="Arial" w:hAnsi="Arial" w:cs="Arial"/>
          <w:sz w:val="24"/>
          <w:szCs w:val="24"/>
        </w:rPr>
      </w:pPr>
      <w:r w:rsidRPr="00675081">
        <w:rPr>
          <w:rFonts w:ascii="Arial" w:hAnsi="Arial" w:cs="Arial"/>
          <w:sz w:val="24"/>
          <w:szCs w:val="24"/>
        </w:rPr>
        <w:t>(1) Na kartografskom prikazu 3.1 Područja posebnih uvjeta korištenja ucrtane su cjeline kulturno povijesnih vrijednosti i građevine koje se štite na temelju Zakona o zaštiti kulturnih dobara. Ovim Odredbama obuhvaćene su povijesna naselja (čitava ili samo njihovi dijelovi u vidu povijesnih jezgri ili izdvojenih prostornih cjelina).</w:t>
      </w:r>
    </w:p>
    <w:p w:rsidR="00083814" w:rsidRPr="00675081" w:rsidRDefault="00FB3386">
      <w:pPr>
        <w:jc w:val="center"/>
        <w:rPr>
          <w:rFonts w:ascii="Arial" w:hAnsi="Arial" w:cs="Arial"/>
          <w:b/>
          <w:sz w:val="24"/>
          <w:szCs w:val="24"/>
        </w:rPr>
      </w:pPr>
      <w:r w:rsidRPr="00675081">
        <w:rPr>
          <w:rFonts w:ascii="Arial" w:hAnsi="Arial" w:cs="Arial"/>
          <w:b/>
          <w:sz w:val="24"/>
          <w:szCs w:val="24"/>
        </w:rPr>
        <w:t>Članak 128.</w:t>
      </w:r>
    </w:p>
    <w:p w:rsidR="00083814" w:rsidRPr="00675081" w:rsidRDefault="00FB3386">
      <w:pPr>
        <w:jc w:val="both"/>
        <w:rPr>
          <w:rFonts w:ascii="Arial" w:hAnsi="Arial" w:cs="Arial"/>
          <w:sz w:val="24"/>
          <w:szCs w:val="24"/>
        </w:rPr>
      </w:pPr>
      <w:r w:rsidRPr="00675081">
        <w:rPr>
          <w:rFonts w:ascii="Arial" w:hAnsi="Arial" w:cs="Arial"/>
          <w:b/>
          <w:sz w:val="24"/>
          <w:szCs w:val="24"/>
        </w:rPr>
        <w:t>Ruralne cjeline</w:t>
      </w:r>
    </w:p>
    <w:p w:rsidR="00083814" w:rsidRPr="00675081" w:rsidRDefault="00FB3386">
      <w:pPr>
        <w:jc w:val="both"/>
        <w:rPr>
          <w:rFonts w:ascii="Arial" w:hAnsi="Arial" w:cs="Arial"/>
          <w:sz w:val="24"/>
          <w:szCs w:val="24"/>
        </w:rPr>
      </w:pPr>
      <w:r w:rsidRPr="00675081">
        <w:rPr>
          <w:rFonts w:ascii="Arial" w:hAnsi="Arial" w:cs="Arial"/>
          <w:sz w:val="24"/>
          <w:szCs w:val="24"/>
        </w:rPr>
        <w:t xml:space="preserve">Preventivno zaštićene ruralne cjeline prema Konzervatorskoj podlozi prikazane su u popisu nepokretnih kulturnih dobara u Odredbama ovog plana čl.125. Ruralne cjeline </w:t>
      </w:r>
      <w:r w:rsidRPr="00675081">
        <w:rPr>
          <w:rFonts w:ascii="Arial" w:hAnsi="Arial" w:cs="Arial"/>
          <w:sz w:val="24"/>
          <w:szCs w:val="24"/>
        </w:rPr>
        <w:lastRenderedPageBreak/>
        <w:t>prostora obuhvata općine većinom su zaseoci koji su unutar procesa mehaničke migracije i emigracije većim dijelom napuštena. Sačuvana su u više-manje izvornom stanju, što im daje spomenička obilježja. Zaštita ovih cjelina temelji se na očuvanju povijesne matrice naselja, njegove prostorne organizacije, smještaja u prirodnom okolišu, kao i na očuvanje tradicijske građevne strukture i karakteristične slike naselja.</w:t>
      </w:r>
    </w:p>
    <w:p w:rsidR="00083814" w:rsidRPr="00675081" w:rsidRDefault="00FB3386">
      <w:pPr>
        <w:jc w:val="center"/>
        <w:rPr>
          <w:rFonts w:ascii="Arial" w:hAnsi="Arial" w:cs="Arial"/>
          <w:sz w:val="24"/>
          <w:szCs w:val="24"/>
        </w:rPr>
      </w:pPr>
      <w:r w:rsidRPr="00675081">
        <w:rPr>
          <w:rFonts w:ascii="Arial" w:hAnsi="Arial" w:cs="Arial"/>
          <w:b/>
          <w:sz w:val="24"/>
          <w:szCs w:val="24"/>
        </w:rPr>
        <w:t>Članak 129.</w:t>
      </w:r>
    </w:p>
    <w:p w:rsidR="00083814" w:rsidRPr="00675081" w:rsidRDefault="00FB3386">
      <w:pPr>
        <w:jc w:val="both"/>
        <w:rPr>
          <w:rFonts w:ascii="Arial" w:hAnsi="Arial" w:cs="Arial"/>
          <w:sz w:val="24"/>
          <w:szCs w:val="24"/>
        </w:rPr>
      </w:pPr>
      <w:r w:rsidRPr="00675081">
        <w:rPr>
          <w:rFonts w:ascii="Arial" w:hAnsi="Arial" w:cs="Arial"/>
          <w:sz w:val="24"/>
          <w:szCs w:val="24"/>
        </w:rPr>
        <w:t>(1) Mjere zaštite i očuvanja kulturnih dobara ruralnih cjelina:</w:t>
      </w:r>
    </w:p>
    <w:p w:rsidR="00083814" w:rsidRPr="00675081" w:rsidRDefault="00FB3386">
      <w:pPr>
        <w:jc w:val="both"/>
        <w:rPr>
          <w:rFonts w:ascii="Arial" w:hAnsi="Arial" w:cs="Arial"/>
          <w:sz w:val="24"/>
          <w:szCs w:val="24"/>
        </w:rPr>
      </w:pPr>
      <w:r w:rsidRPr="00675081">
        <w:rPr>
          <w:rFonts w:ascii="Arial" w:hAnsi="Arial" w:cs="Arial"/>
          <w:sz w:val="24"/>
          <w:szCs w:val="24"/>
        </w:rPr>
        <w:t>-uvijetima uređenja i korištenja prostora potrebno je u najvećoj mogućoj mjeri zadržati i revitalizirati matricu povijesne jezgre naselja, a izgradnju u neizgrađenim dijelovima jezgre realizirati interpolacijama na načelima tipološke rekonstrukcije. Pod tipološkom rekonstrukcijom podrazumijeva se izgradnja koje je unutarnjom organizacijom prostora, komunikacijom s javnim površinama, gabaritima i namjenom usklađena s postojećim okolnim povijesnim objektima ne narušavajući siluetu i osnovne vizure te komunikacijske tijekove unutar povijesne jezgre.</w:t>
      </w:r>
    </w:p>
    <w:p w:rsidR="00083814" w:rsidRPr="00675081" w:rsidRDefault="00FB3386">
      <w:pPr>
        <w:jc w:val="both"/>
        <w:rPr>
          <w:rFonts w:ascii="Arial" w:hAnsi="Arial" w:cs="Arial"/>
          <w:sz w:val="24"/>
          <w:szCs w:val="24"/>
        </w:rPr>
      </w:pPr>
      <w:r w:rsidRPr="00675081">
        <w:rPr>
          <w:rFonts w:ascii="Arial" w:hAnsi="Arial" w:cs="Arial"/>
          <w:sz w:val="24"/>
          <w:szCs w:val="24"/>
        </w:rPr>
        <w:t>-posebno je potrebno očuvati odnos izgrađenog dijela povijesnih poluurbanih i ruralnih jezgri s neposrednim agrarnim okolišem i poljoprivrednim površinama unutar povijesnih jezgri.</w:t>
      </w:r>
    </w:p>
    <w:p w:rsidR="00083814" w:rsidRPr="00675081" w:rsidRDefault="00FB3386">
      <w:pPr>
        <w:jc w:val="both"/>
        <w:rPr>
          <w:rFonts w:ascii="Arial" w:hAnsi="Arial" w:cs="Arial"/>
          <w:sz w:val="24"/>
          <w:szCs w:val="24"/>
        </w:rPr>
      </w:pPr>
      <w:r w:rsidRPr="00675081">
        <w:rPr>
          <w:rFonts w:ascii="Arial" w:hAnsi="Arial" w:cs="Arial"/>
          <w:sz w:val="24"/>
          <w:szCs w:val="24"/>
        </w:rPr>
        <w:t>-ne preporučuje se izmjena strukture i tipologije postojećih objekata radi funkcionalog povezivanja u veće prostorne sklopove koje bi mogle dovesti do gubitka prostornog identiteta pojedinih građevina.zaštita slike naselja, njegove matrice i karakterističnog mjeril</w:t>
      </w:r>
    </w:p>
    <w:p w:rsidR="00083814" w:rsidRPr="00675081" w:rsidRDefault="00FB3386">
      <w:pPr>
        <w:jc w:val="both"/>
        <w:rPr>
          <w:rFonts w:ascii="Arial" w:hAnsi="Arial" w:cs="Arial"/>
          <w:sz w:val="24"/>
          <w:szCs w:val="24"/>
        </w:rPr>
      </w:pPr>
      <w:r w:rsidRPr="00675081">
        <w:rPr>
          <w:rFonts w:ascii="Arial" w:hAnsi="Arial" w:cs="Arial"/>
          <w:sz w:val="24"/>
          <w:szCs w:val="24"/>
        </w:rPr>
        <w:t>-zaštita reljefa i specifičnih osobina pripadajućeg krajobraza</w:t>
      </w:r>
    </w:p>
    <w:p w:rsidR="00083814" w:rsidRPr="00675081" w:rsidRDefault="00FB3386">
      <w:pPr>
        <w:jc w:val="both"/>
        <w:rPr>
          <w:rFonts w:ascii="Arial" w:hAnsi="Arial" w:cs="Arial"/>
          <w:sz w:val="24"/>
          <w:szCs w:val="24"/>
        </w:rPr>
      </w:pPr>
      <w:r w:rsidRPr="00675081">
        <w:rPr>
          <w:rFonts w:ascii="Arial" w:hAnsi="Arial" w:cs="Arial"/>
          <w:sz w:val="24"/>
          <w:szCs w:val="24"/>
        </w:rPr>
        <w:t>-uređivanje svih vanjskih ploha objekata unutar povijesnih poluurbanih i ruralnih cjelina mora se temeljiti na korištenju isključivo lokalnih arhitektonskih izraza i građevinskih materijala.</w:t>
      </w:r>
    </w:p>
    <w:p w:rsidR="00083814" w:rsidRPr="00675081" w:rsidRDefault="00FB3386">
      <w:pPr>
        <w:jc w:val="both"/>
        <w:rPr>
          <w:rFonts w:ascii="Arial" w:hAnsi="Arial" w:cs="Arial"/>
          <w:sz w:val="24"/>
          <w:szCs w:val="24"/>
        </w:rPr>
      </w:pPr>
      <w:r w:rsidRPr="00675081">
        <w:rPr>
          <w:rFonts w:ascii="Arial" w:hAnsi="Arial" w:cs="Arial"/>
          <w:sz w:val="24"/>
          <w:szCs w:val="24"/>
        </w:rPr>
        <w:t>-očuvanje autohtonih elemenata pejsaža – šuma, oranica, voćnjaka itd.</w:t>
      </w:r>
    </w:p>
    <w:p w:rsidR="00083814" w:rsidRPr="00675081" w:rsidRDefault="00FB3386">
      <w:pPr>
        <w:jc w:val="both"/>
        <w:rPr>
          <w:rFonts w:ascii="Arial" w:hAnsi="Arial" w:cs="Arial"/>
          <w:sz w:val="24"/>
          <w:szCs w:val="24"/>
        </w:rPr>
      </w:pPr>
      <w:r w:rsidRPr="00675081">
        <w:rPr>
          <w:rFonts w:ascii="Arial" w:hAnsi="Arial" w:cs="Arial"/>
          <w:sz w:val="24"/>
          <w:szCs w:val="24"/>
        </w:rPr>
        <w:t>-afirmiranje sadnje i njegovanja autohtonih pejsažnih vrsta;</w:t>
      </w:r>
    </w:p>
    <w:p w:rsidR="00083814" w:rsidRPr="00675081" w:rsidRDefault="00FB3386">
      <w:pPr>
        <w:jc w:val="both"/>
        <w:rPr>
          <w:rFonts w:ascii="Arial" w:hAnsi="Arial" w:cs="Arial"/>
          <w:sz w:val="24"/>
          <w:szCs w:val="24"/>
        </w:rPr>
      </w:pPr>
      <w:r w:rsidRPr="00675081">
        <w:rPr>
          <w:rFonts w:ascii="Arial" w:hAnsi="Arial" w:cs="Arial"/>
          <w:sz w:val="24"/>
          <w:szCs w:val="24"/>
        </w:rPr>
        <w:t>-zaštita i sanacija vodotoka i karakterističnih krajobraznih obilježja u sastavu naselja ili njihovoj blizini, te sprečavanje njihovog zagađivanja i degradacije njihovog prirodnog toka</w:t>
      </w:r>
    </w:p>
    <w:p w:rsidR="00083814" w:rsidRPr="00675081" w:rsidRDefault="00FB3386">
      <w:pPr>
        <w:jc w:val="both"/>
        <w:rPr>
          <w:rFonts w:ascii="Arial" w:hAnsi="Arial" w:cs="Arial"/>
          <w:sz w:val="24"/>
          <w:szCs w:val="24"/>
        </w:rPr>
      </w:pPr>
      <w:r w:rsidRPr="00675081">
        <w:rPr>
          <w:rFonts w:ascii="Arial" w:hAnsi="Arial" w:cs="Arial"/>
          <w:sz w:val="24"/>
          <w:szCs w:val="24"/>
        </w:rPr>
        <w:t>-održavanje karakteristične topografske forme i prostorne organizacije naselja</w:t>
      </w:r>
    </w:p>
    <w:p w:rsidR="00083814" w:rsidRPr="00675081" w:rsidRDefault="00FB3386">
      <w:pPr>
        <w:jc w:val="both"/>
        <w:rPr>
          <w:rFonts w:ascii="Arial" w:hAnsi="Arial" w:cs="Arial"/>
          <w:sz w:val="24"/>
          <w:szCs w:val="24"/>
        </w:rPr>
      </w:pPr>
      <w:r w:rsidRPr="00675081">
        <w:rPr>
          <w:rFonts w:ascii="Arial" w:hAnsi="Arial" w:cs="Arial"/>
          <w:sz w:val="24"/>
          <w:szCs w:val="24"/>
        </w:rPr>
        <w:t>-očuvanje prostornih detalja unutar naselja</w:t>
      </w:r>
    </w:p>
    <w:p w:rsidR="00083814" w:rsidRPr="00675081" w:rsidRDefault="00FB3386">
      <w:pPr>
        <w:jc w:val="both"/>
        <w:rPr>
          <w:rFonts w:ascii="Arial" w:hAnsi="Arial" w:cs="Arial"/>
          <w:sz w:val="24"/>
          <w:szCs w:val="24"/>
        </w:rPr>
      </w:pPr>
      <w:r w:rsidRPr="00675081">
        <w:rPr>
          <w:rFonts w:ascii="Arial" w:hAnsi="Arial" w:cs="Arial"/>
          <w:sz w:val="24"/>
          <w:szCs w:val="24"/>
        </w:rPr>
        <w:t>-spriječavanje unošenja stranih oblikovnih i građevinskih elemenata i njegovanje tradicijskog načina oblikovanja i građenja;</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-ograničavanje širenja naselja i zadržavanje zelenih prirodnih cenzura među naseljima kako bi se zadržala njihova samosvojnost i povijesni identitet;</w:t>
      </w:r>
    </w:p>
    <w:p w:rsidR="00083814" w:rsidRPr="00675081" w:rsidRDefault="00FB3386">
      <w:pPr>
        <w:jc w:val="both"/>
        <w:rPr>
          <w:rFonts w:ascii="Arial" w:hAnsi="Arial" w:cs="Arial"/>
          <w:sz w:val="24"/>
          <w:szCs w:val="24"/>
        </w:rPr>
      </w:pPr>
      <w:r w:rsidRPr="00675081">
        <w:rPr>
          <w:rFonts w:ascii="Arial" w:hAnsi="Arial" w:cs="Arial"/>
          <w:sz w:val="24"/>
          <w:szCs w:val="24"/>
        </w:rPr>
        <w:t>(2) Za upravljanje graditeljskim nasljeđem u povijesnim jezgrama poluurbanih i ruralnih naselja preporuča se osnivanje specijaliziranih ustanova, zaklada i fondacija koje se financiraju temeljem propisa o zaštiti kulturnih doba.</w:t>
      </w:r>
    </w:p>
    <w:p w:rsidR="00083814" w:rsidRPr="00675081" w:rsidRDefault="00FB3386">
      <w:pPr>
        <w:jc w:val="center"/>
        <w:rPr>
          <w:rFonts w:ascii="Arial" w:hAnsi="Arial" w:cs="Arial"/>
          <w:b/>
          <w:sz w:val="24"/>
          <w:szCs w:val="24"/>
        </w:rPr>
      </w:pPr>
      <w:r w:rsidRPr="00675081">
        <w:rPr>
          <w:rFonts w:ascii="Arial" w:hAnsi="Arial" w:cs="Arial"/>
          <w:b/>
          <w:sz w:val="24"/>
          <w:szCs w:val="24"/>
        </w:rPr>
        <w:t>Članak 130.</w:t>
      </w:r>
    </w:p>
    <w:p w:rsidR="00083814" w:rsidRPr="00675081" w:rsidRDefault="00FB3386">
      <w:pPr>
        <w:jc w:val="both"/>
        <w:rPr>
          <w:rFonts w:ascii="Arial" w:hAnsi="Arial" w:cs="Arial"/>
          <w:sz w:val="24"/>
          <w:szCs w:val="24"/>
        </w:rPr>
      </w:pPr>
      <w:r w:rsidRPr="00675081">
        <w:rPr>
          <w:rFonts w:ascii="Arial" w:hAnsi="Arial" w:cs="Arial"/>
          <w:b/>
          <w:sz w:val="24"/>
          <w:szCs w:val="24"/>
        </w:rPr>
        <w:t>Područja arheološke baštine</w:t>
      </w:r>
    </w:p>
    <w:p w:rsidR="00083814" w:rsidRPr="00675081" w:rsidRDefault="00FB3386">
      <w:pPr>
        <w:jc w:val="both"/>
        <w:rPr>
          <w:rFonts w:ascii="Arial" w:hAnsi="Arial" w:cs="Arial"/>
          <w:sz w:val="24"/>
          <w:szCs w:val="24"/>
        </w:rPr>
      </w:pPr>
      <w:r w:rsidRPr="00675081">
        <w:rPr>
          <w:rFonts w:ascii="Arial" w:hAnsi="Arial" w:cs="Arial"/>
          <w:sz w:val="24"/>
          <w:szCs w:val="24"/>
        </w:rPr>
        <w:t>(1) Registrirani ili preventivno zaštićeni arheološki lokaliteti prema Konzervatorskoj podlozi prikazani su u popisu nepokretnih kulturnih dobara u Odredbama ovog plana čl.125 .</w:t>
      </w:r>
    </w:p>
    <w:p w:rsidR="00083814" w:rsidRPr="00675081" w:rsidRDefault="00FB3386">
      <w:pPr>
        <w:jc w:val="both"/>
        <w:rPr>
          <w:rFonts w:ascii="Arial" w:hAnsi="Arial" w:cs="Arial"/>
          <w:sz w:val="24"/>
          <w:szCs w:val="24"/>
        </w:rPr>
      </w:pPr>
      <w:r w:rsidRPr="00675081">
        <w:rPr>
          <w:rFonts w:ascii="Arial" w:hAnsi="Arial" w:cs="Arial"/>
          <w:sz w:val="24"/>
          <w:szCs w:val="24"/>
        </w:rPr>
        <w:t xml:space="preserve">(2) Zaštita arheološke baštine odnosi se na zaštitu arheoloških nalazište, zona i cjelina koje su utvrđene predmetnom konzervatorskom podlogom. Zaštita arheološke baštine odnosi se i na neistražena i potencijalna nalazišta i zone koje su zaštićena odredbama Zakona o zaštiti i očuvanju kulturnih dobara </w:t>
      </w:r>
      <w:r w:rsidRPr="00675081">
        <w:rPr>
          <w:rFonts w:ascii="Arial" w:hAnsi="Arial" w:cs="Arial"/>
          <w:strike/>
          <w:color w:val="FF0000"/>
          <w:sz w:val="24"/>
          <w:szCs w:val="24"/>
        </w:rPr>
        <w:t>(NN 69/99) u člancima 45, 46, 47, 48, 49, 50.</w:t>
      </w:r>
      <w:r w:rsidRPr="00675081">
        <w:rPr>
          <w:rFonts w:ascii="Arial" w:hAnsi="Arial" w:cs="Arial"/>
          <w:sz w:val="24"/>
          <w:szCs w:val="24"/>
        </w:rPr>
        <w:t xml:space="preserve"> a izvođač radova dužan je prekinuti radove i o nalazu izvjestiti tijelo nadležno za zaštitu kulturnih dobara.</w:t>
      </w:r>
    </w:p>
    <w:p w:rsidR="00083814" w:rsidRPr="00675081" w:rsidRDefault="00FB3386">
      <w:pPr>
        <w:jc w:val="both"/>
        <w:rPr>
          <w:rFonts w:ascii="Arial" w:hAnsi="Arial" w:cs="Arial"/>
          <w:b/>
          <w:color w:val="FF0000"/>
          <w:sz w:val="24"/>
          <w:szCs w:val="24"/>
        </w:rPr>
      </w:pPr>
      <w:r w:rsidRPr="00675081">
        <w:rPr>
          <w:rFonts w:ascii="Arial" w:hAnsi="Arial" w:cs="Arial"/>
          <w:b/>
          <w:sz w:val="24"/>
          <w:szCs w:val="24"/>
        </w:rPr>
        <w:t xml:space="preserve">U članku 130. </w:t>
      </w:r>
      <w:r w:rsidRPr="00675081">
        <w:rPr>
          <w:rFonts w:ascii="Arial" w:hAnsi="Arial" w:cs="Arial"/>
          <w:b/>
          <w:color w:val="FF0000"/>
          <w:sz w:val="24"/>
          <w:szCs w:val="24"/>
        </w:rPr>
        <w:t>stavak (2) riječi;</w:t>
      </w:r>
      <w:r w:rsidRPr="00675081">
        <w:rPr>
          <w:rFonts w:ascii="Arial" w:hAnsi="Arial" w:cs="Arial"/>
          <w:sz w:val="24"/>
          <w:szCs w:val="24"/>
        </w:rPr>
        <w:t xml:space="preserve"> '</w:t>
      </w:r>
      <w:r w:rsidRPr="00675081">
        <w:rPr>
          <w:rFonts w:ascii="Arial" w:hAnsi="Arial" w:cs="Arial"/>
          <w:strike/>
          <w:color w:val="FF0000"/>
          <w:sz w:val="24"/>
          <w:szCs w:val="24"/>
        </w:rPr>
        <w:t>(NN 69/99) u člancima 45, 46, 47, 48, 49, 50.'</w:t>
      </w:r>
      <w:r w:rsidRPr="00675081">
        <w:rPr>
          <w:rFonts w:ascii="Arial" w:hAnsi="Arial" w:cs="Arial"/>
          <w:color w:val="FF0000"/>
          <w:sz w:val="24"/>
          <w:szCs w:val="24"/>
        </w:rPr>
        <w:t xml:space="preserve"> </w:t>
      </w:r>
      <w:r w:rsidRPr="00675081">
        <w:rPr>
          <w:rFonts w:ascii="Arial" w:hAnsi="Arial" w:cs="Arial"/>
          <w:b/>
          <w:color w:val="FF0000"/>
          <w:sz w:val="24"/>
          <w:szCs w:val="24"/>
        </w:rPr>
        <w:t>se brišu.</w:t>
      </w:r>
    </w:p>
    <w:p w:rsidR="00083814" w:rsidRPr="00675081" w:rsidRDefault="00FB3386">
      <w:pPr>
        <w:jc w:val="center"/>
        <w:rPr>
          <w:rFonts w:ascii="Arial" w:hAnsi="Arial" w:cs="Arial"/>
          <w:sz w:val="24"/>
          <w:szCs w:val="24"/>
        </w:rPr>
      </w:pPr>
      <w:r w:rsidRPr="00675081">
        <w:rPr>
          <w:rFonts w:ascii="Arial" w:hAnsi="Arial" w:cs="Arial"/>
          <w:b/>
          <w:sz w:val="24"/>
          <w:szCs w:val="24"/>
        </w:rPr>
        <w:t>Članak 131.</w:t>
      </w:r>
    </w:p>
    <w:p w:rsidR="00083814" w:rsidRPr="00675081" w:rsidRDefault="00FB3386">
      <w:pPr>
        <w:jc w:val="both"/>
        <w:rPr>
          <w:rFonts w:ascii="Arial" w:hAnsi="Arial" w:cs="Arial"/>
          <w:sz w:val="24"/>
          <w:szCs w:val="24"/>
        </w:rPr>
      </w:pPr>
      <w:r w:rsidRPr="00675081">
        <w:rPr>
          <w:rFonts w:ascii="Arial" w:hAnsi="Arial" w:cs="Arial"/>
          <w:sz w:val="24"/>
          <w:szCs w:val="24"/>
        </w:rPr>
        <w:t xml:space="preserve">Sukladno </w:t>
      </w:r>
      <w:r w:rsidRPr="00675081">
        <w:rPr>
          <w:rFonts w:ascii="Arial" w:hAnsi="Arial" w:cs="Arial"/>
          <w:strike/>
          <w:color w:val="FF0000"/>
          <w:sz w:val="24"/>
          <w:szCs w:val="24"/>
        </w:rPr>
        <w:t>članku 44.</w:t>
      </w:r>
      <w:r w:rsidRPr="00675081">
        <w:rPr>
          <w:rFonts w:ascii="Arial" w:hAnsi="Arial" w:cs="Arial"/>
          <w:sz w:val="24"/>
          <w:szCs w:val="24"/>
        </w:rPr>
        <w:t xml:space="preserve"> Zakonu o zaštiti i očuvanju kulturnih dobara </w:t>
      </w:r>
      <w:r w:rsidRPr="00675081">
        <w:rPr>
          <w:rFonts w:ascii="Arial" w:hAnsi="Arial" w:cs="Arial"/>
          <w:strike/>
          <w:color w:val="FF0000"/>
          <w:sz w:val="24"/>
          <w:szCs w:val="24"/>
        </w:rPr>
        <w:t xml:space="preserve">(NN 69/99) </w:t>
      </w:r>
      <w:r w:rsidRPr="00675081">
        <w:rPr>
          <w:rFonts w:ascii="Arial" w:hAnsi="Arial" w:cs="Arial"/>
          <w:sz w:val="24"/>
          <w:szCs w:val="24"/>
        </w:rPr>
        <w:t>arheološke cjeline i nalazišta utvrđeni Konzervatorskom podlogom potrebno je istražiti kako bi se stvorili uvjeti za zaštitu i očuvanje kulturnog dobra.</w:t>
      </w:r>
    </w:p>
    <w:p w:rsidR="00083814" w:rsidRPr="00675081" w:rsidRDefault="00FB3386">
      <w:pPr>
        <w:jc w:val="both"/>
        <w:rPr>
          <w:rFonts w:ascii="Arial" w:hAnsi="Arial" w:cs="Arial"/>
          <w:sz w:val="24"/>
          <w:szCs w:val="24"/>
        </w:rPr>
      </w:pPr>
      <w:r w:rsidRPr="00675081">
        <w:rPr>
          <w:rFonts w:ascii="Arial" w:hAnsi="Arial" w:cs="Arial"/>
          <w:b/>
          <w:color w:val="FF0000"/>
          <w:sz w:val="24"/>
          <w:szCs w:val="24"/>
        </w:rPr>
        <w:t>U članku 131. riječi;</w:t>
      </w:r>
      <w:r w:rsidRPr="00675081">
        <w:rPr>
          <w:rFonts w:ascii="Arial" w:hAnsi="Arial" w:cs="Arial"/>
          <w:sz w:val="24"/>
          <w:szCs w:val="24"/>
        </w:rPr>
        <w:t xml:space="preserve"> </w:t>
      </w:r>
      <w:r w:rsidRPr="00675081">
        <w:rPr>
          <w:rFonts w:ascii="Arial" w:hAnsi="Arial" w:cs="Arial"/>
          <w:color w:val="FF0000"/>
          <w:sz w:val="24"/>
          <w:szCs w:val="24"/>
        </w:rPr>
        <w:t>'</w:t>
      </w:r>
      <w:r w:rsidRPr="00675081">
        <w:rPr>
          <w:rFonts w:ascii="Arial" w:hAnsi="Arial" w:cs="Arial"/>
          <w:strike/>
          <w:color w:val="FF0000"/>
          <w:sz w:val="24"/>
          <w:szCs w:val="24"/>
        </w:rPr>
        <w:t>članku 44.</w:t>
      </w:r>
      <w:r w:rsidRPr="00675081">
        <w:rPr>
          <w:rFonts w:ascii="Arial" w:hAnsi="Arial" w:cs="Arial"/>
          <w:color w:val="FF0000"/>
          <w:sz w:val="24"/>
          <w:szCs w:val="24"/>
        </w:rPr>
        <w:t xml:space="preserve">' i '(NN 69/99)' </w:t>
      </w:r>
      <w:r w:rsidRPr="00675081">
        <w:rPr>
          <w:rFonts w:ascii="Arial" w:hAnsi="Arial" w:cs="Arial"/>
          <w:b/>
          <w:color w:val="FF0000"/>
          <w:sz w:val="24"/>
          <w:szCs w:val="24"/>
        </w:rPr>
        <w:t>se brišu.</w:t>
      </w:r>
    </w:p>
    <w:p w:rsidR="00083814" w:rsidRPr="00675081" w:rsidRDefault="00FB3386">
      <w:pPr>
        <w:jc w:val="center"/>
        <w:rPr>
          <w:rFonts w:ascii="Arial" w:hAnsi="Arial" w:cs="Arial"/>
          <w:sz w:val="24"/>
          <w:szCs w:val="24"/>
        </w:rPr>
      </w:pPr>
      <w:r w:rsidRPr="00675081">
        <w:rPr>
          <w:rFonts w:ascii="Arial" w:hAnsi="Arial" w:cs="Arial"/>
          <w:b/>
          <w:sz w:val="24"/>
          <w:szCs w:val="24"/>
        </w:rPr>
        <w:t>Članak 132.</w:t>
      </w:r>
    </w:p>
    <w:p w:rsidR="00083814" w:rsidRPr="00675081" w:rsidRDefault="00FB3386">
      <w:pPr>
        <w:jc w:val="both"/>
        <w:rPr>
          <w:rFonts w:ascii="Arial" w:hAnsi="Arial" w:cs="Arial"/>
          <w:strike/>
          <w:sz w:val="24"/>
          <w:szCs w:val="24"/>
        </w:rPr>
      </w:pPr>
      <w:r w:rsidRPr="00675081">
        <w:rPr>
          <w:rFonts w:ascii="Arial" w:hAnsi="Arial" w:cs="Arial"/>
          <w:sz w:val="24"/>
          <w:szCs w:val="24"/>
        </w:rPr>
        <w:t xml:space="preserve">Unutar arheoloških zona, unutar ili van postojećih naselja, potrebno je prilikom radova osigurati arheološki nadzor. Sukladno rezultatima arheološkog nadzora, nadležno konzervatorsko tijelo određuje daljnje postupanje. </w:t>
      </w:r>
      <w:r w:rsidRPr="00675081">
        <w:rPr>
          <w:rFonts w:ascii="Arial" w:hAnsi="Arial" w:cs="Arial"/>
          <w:strike/>
          <w:sz w:val="24"/>
          <w:szCs w:val="24"/>
        </w:rPr>
        <w:t xml:space="preserve">Prema </w:t>
      </w:r>
      <w:r w:rsidRPr="00675081">
        <w:rPr>
          <w:rFonts w:ascii="Arial" w:hAnsi="Arial" w:cs="Arial"/>
          <w:strike/>
          <w:color w:val="FF0000"/>
          <w:sz w:val="24"/>
          <w:szCs w:val="24"/>
        </w:rPr>
        <w:t>članku 46.</w:t>
      </w:r>
      <w:r w:rsidRPr="00675081">
        <w:rPr>
          <w:rFonts w:ascii="Arial" w:hAnsi="Arial" w:cs="Arial"/>
          <w:strike/>
          <w:sz w:val="24"/>
          <w:szCs w:val="24"/>
        </w:rPr>
        <w:t xml:space="preserve"> Zakona o zaštiti i očuvanju kulturnih dobara </w:t>
      </w:r>
      <w:r w:rsidRPr="00675081">
        <w:rPr>
          <w:rFonts w:ascii="Arial" w:hAnsi="Arial" w:cs="Arial"/>
          <w:strike/>
          <w:color w:val="FF0000"/>
          <w:sz w:val="24"/>
          <w:szCs w:val="24"/>
        </w:rPr>
        <w:t xml:space="preserve">(NN 69/99) </w:t>
      </w:r>
      <w:r w:rsidRPr="00675081">
        <w:rPr>
          <w:rFonts w:ascii="Arial" w:hAnsi="Arial" w:cs="Arial"/>
          <w:strike/>
          <w:sz w:val="24"/>
          <w:szCs w:val="24"/>
        </w:rPr>
        <w:t>ono može biti sljedeće:</w:t>
      </w:r>
    </w:p>
    <w:p w:rsidR="00083814" w:rsidRPr="00675081" w:rsidRDefault="00FB3386">
      <w:pPr>
        <w:jc w:val="both"/>
        <w:rPr>
          <w:rFonts w:ascii="Arial" w:hAnsi="Arial" w:cs="Arial"/>
          <w:strike/>
          <w:sz w:val="24"/>
          <w:szCs w:val="24"/>
        </w:rPr>
      </w:pPr>
      <w:r w:rsidRPr="00675081">
        <w:rPr>
          <w:rFonts w:ascii="Arial" w:hAnsi="Arial" w:cs="Arial"/>
          <w:strike/>
          <w:sz w:val="24"/>
          <w:szCs w:val="24"/>
        </w:rPr>
        <w:t>-odbiti zahtjev i trajno obustaviti radove na tom nalazištu</w:t>
      </w:r>
    </w:p>
    <w:p w:rsidR="00083814" w:rsidRPr="00675081" w:rsidRDefault="00FB3386">
      <w:pPr>
        <w:jc w:val="both"/>
        <w:rPr>
          <w:rFonts w:ascii="Arial" w:hAnsi="Arial" w:cs="Arial"/>
          <w:strike/>
          <w:sz w:val="24"/>
          <w:szCs w:val="24"/>
        </w:rPr>
      </w:pPr>
      <w:r w:rsidRPr="00675081">
        <w:rPr>
          <w:rFonts w:ascii="Arial" w:hAnsi="Arial" w:cs="Arial"/>
          <w:strike/>
          <w:sz w:val="24"/>
          <w:szCs w:val="24"/>
        </w:rPr>
        <w:t>-dopustiti nastavak radova uz određivanje mjera zaštite arheološkog nalazišta</w:t>
      </w:r>
    </w:p>
    <w:p w:rsidR="00083814" w:rsidRPr="00675081" w:rsidRDefault="00FB3386">
      <w:pPr>
        <w:jc w:val="both"/>
        <w:rPr>
          <w:rFonts w:ascii="Arial" w:hAnsi="Arial" w:cs="Arial"/>
          <w:strike/>
          <w:sz w:val="24"/>
          <w:szCs w:val="24"/>
        </w:rPr>
      </w:pPr>
      <w:r w:rsidRPr="00675081">
        <w:rPr>
          <w:rFonts w:ascii="Arial" w:hAnsi="Arial" w:cs="Arial"/>
          <w:strike/>
          <w:sz w:val="24"/>
          <w:szCs w:val="24"/>
        </w:rPr>
        <w:t>-dopustiti nastavak radova određivanjem konzervatorskih uvjeta, odnosno izmjeniti rješenje o prethodnom odobrenju.</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 xml:space="preserve">U članku 132. stavak (1) rečenica </w:t>
      </w:r>
      <w:r w:rsidRPr="00675081">
        <w:rPr>
          <w:rFonts w:ascii="Arial" w:hAnsi="Arial" w:cs="Arial"/>
          <w:color w:val="FF0000"/>
          <w:sz w:val="24"/>
          <w:szCs w:val="24"/>
        </w:rPr>
        <w:t>'Prema članku 46. Zakona o zaštiti i očuvanju kulturnih dobara (NN 69/99) ono može biti sljedeće: '</w:t>
      </w:r>
      <w:r w:rsidRPr="00675081">
        <w:rPr>
          <w:rFonts w:ascii="Arial" w:hAnsi="Arial" w:cs="Arial"/>
          <w:b/>
          <w:color w:val="FF0000"/>
          <w:sz w:val="24"/>
          <w:szCs w:val="24"/>
        </w:rPr>
        <w:t xml:space="preserve"> i podstavci 1-3</w:t>
      </w:r>
      <w:r w:rsidRPr="00675081">
        <w:rPr>
          <w:rFonts w:ascii="Arial" w:hAnsi="Arial" w:cs="Arial"/>
          <w:color w:val="FF0000"/>
          <w:sz w:val="24"/>
          <w:szCs w:val="24"/>
        </w:rPr>
        <w:t xml:space="preserve"> </w:t>
      </w:r>
      <w:r w:rsidRPr="00675081">
        <w:rPr>
          <w:rFonts w:ascii="Arial" w:hAnsi="Arial" w:cs="Arial"/>
          <w:b/>
          <w:color w:val="FF0000"/>
          <w:sz w:val="24"/>
          <w:szCs w:val="24"/>
        </w:rPr>
        <w:t>se brišu.</w:t>
      </w:r>
    </w:p>
    <w:p w:rsidR="00083814" w:rsidRPr="00675081" w:rsidRDefault="00FB3386">
      <w:pPr>
        <w:jc w:val="center"/>
        <w:rPr>
          <w:rFonts w:ascii="Arial" w:hAnsi="Arial" w:cs="Arial"/>
          <w:sz w:val="24"/>
          <w:szCs w:val="24"/>
        </w:rPr>
      </w:pPr>
      <w:r w:rsidRPr="00675081">
        <w:rPr>
          <w:rFonts w:ascii="Arial" w:hAnsi="Arial" w:cs="Arial"/>
          <w:b/>
          <w:sz w:val="24"/>
          <w:szCs w:val="24"/>
        </w:rPr>
        <w:lastRenderedPageBreak/>
        <w:t>Članak 133.</w:t>
      </w:r>
    </w:p>
    <w:p w:rsidR="00083814" w:rsidRPr="00675081" w:rsidRDefault="00FB3386">
      <w:pPr>
        <w:jc w:val="both"/>
        <w:rPr>
          <w:rFonts w:ascii="Arial" w:hAnsi="Arial" w:cs="Arial"/>
          <w:sz w:val="24"/>
          <w:szCs w:val="24"/>
        </w:rPr>
      </w:pPr>
      <w:r w:rsidRPr="00675081">
        <w:rPr>
          <w:rFonts w:ascii="Arial" w:hAnsi="Arial" w:cs="Arial"/>
          <w:sz w:val="24"/>
          <w:szCs w:val="24"/>
        </w:rPr>
        <w:t>(1) Na područjima kojima se predmetnim Prostornim planom predviđa izgradnja objekata unutar arheoloških zona, obvezuje se nositelj zahvata da osigura arheološko rekognosticiranje prostora prije početka bilo kakavih radova te sukladno rezultatima rekognosticiranja, zaštitna arheološka istraživanja. U slučaju prezentacije arheoloških nalaza in situ potrebno je izraditi detaljniji prostorni plan koji će definirati odnose između prezentiranih nalaza i predviđenih izgradnji.</w:t>
      </w:r>
    </w:p>
    <w:p w:rsidR="00083814" w:rsidRPr="00675081" w:rsidRDefault="00FB3386">
      <w:pPr>
        <w:jc w:val="both"/>
        <w:rPr>
          <w:rFonts w:ascii="Arial" w:hAnsi="Arial" w:cs="Arial"/>
          <w:color w:val="FF0000"/>
          <w:sz w:val="24"/>
          <w:szCs w:val="24"/>
        </w:rPr>
      </w:pPr>
      <w:r w:rsidRPr="00675081">
        <w:rPr>
          <w:rFonts w:ascii="Arial" w:hAnsi="Arial" w:cs="Arial"/>
          <w:sz w:val="24"/>
          <w:szCs w:val="24"/>
        </w:rPr>
        <w:t xml:space="preserve">(2) Arheološka nalazišta koja su zaštićena kao pojedinačna kulturna dobra, što je tabelarno i kartografski iskazano u predmetnom Planu, štite se kao pojedinačna kulturna dobra. Radovi na samom lokalitetu ili u njegovoj neposrednoj blizini trebaju imati posebne uvjete i prethodno odobrenje </w:t>
      </w:r>
      <w:r w:rsidRPr="00675081">
        <w:rPr>
          <w:rFonts w:ascii="Arial" w:hAnsi="Arial" w:cs="Arial"/>
          <w:strike/>
          <w:sz w:val="24"/>
          <w:szCs w:val="24"/>
        </w:rPr>
        <w:t>prema člancima 60, 61, 62, 63, 64 u Zakona o zaštiti i očuvanju kulturnih dobara (NN 69/99).</w:t>
      </w:r>
      <w:r w:rsidRPr="00675081">
        <w:rPr>
          <w:rFonts w:ascii="Arial" w:hAnsi="Arial" w:cs="Arial"/>
          <w:color w:val="FF0000"/>
          <w:sz w:val="24"/>
          <w:szCs w:val="24"/>
        </w:rPr>
        <w:t xml:space="preserve"> U skladu sa Zakonom o zaštiti i očuvanju kulturnih dobara.</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U članku 133. stavak (2) rečenica; '</w:t>
      </w:r>
      <w:r w:rsidRPr="00675081">
        <w:rPr>
          <w:rFonts w:ascii="Arial" w:hAnsi="Arial" w:cs="Arial"/>
          <w:color w:val="FF0000"/>
          <w:sz w:val="24"/>
          <w:szCs w:val="24"/>
        </w:rPr>
        <w:t xml:space="preserve">prema člancima 60, 61, 62, 63, 64 u Zakona o zaštiti i očuvanju kulturnih dobara (NN 69/99)' </w:t>
      </w:r>
      <w:r w:rsidRPr="00675081">
        <w:rPr>
          <w:rFonts w:ascii="Arial" w:hAnsi="Arial" w:cs="Arial"/>
          <w:b/>
          <w:color w:val="FF0000"/>
          <w:sz w:val="24"/>
          <w:szCs w:val="24"/>
        </w:rPr>
        <w:t>zamijenjuje se rečenicom;</w:t>
      </w:r>
      <w:r w:rsidRPr="00675081">
        <w:rPr>
          <w:rFonts w:ascii="Arial" w:hAnsi="Arial" w:cs="Arial"/>
          <w:color w:val="FF0000"/>
          <w:sz w:val="24"/>
          <w:szCs w:val="24"/>
        </w:rPr>
        <w:t xml:space="preserve"> 'U skladu sa Zakonom o zaštiti i očuvanju kulturnih dobara.'</w:t>
      </w:r>
    </w:p>
    <w:p w:rsidR="00083814" w:rsidRPr="00675081" w:rsidRDefault="00FB3386">
      <w:pPr>
        <w:spacing w:after="0"/>
        <w:jc w:val="both"/>
        <w:rPr>
          <w:rFonts w:ascii="Arial" w:hAnsi="Arial" w:cs="Arial"/>
          <w:b/>
          <w:color w:val="FF0000"/>
          <w:sz w:val="24"/>
          <w:szCs w:val="24"/>
        </w:rPr>
      </w:pPr>
      <w:r w:rsidRPr="00675081">
        <w:rPr>
          <w:rFonts w:ascii="Arial" w:hAnsi="Arial" w:cs="Arial"/>
          <w:b/>
          <w:color w:val="FF0000"/>
          <w:sz w:val="24"/>
          <w:szCs w:val="24"/>
        </w:rPr>
        <w:t>U članku 133. dodaje se stavak (3) koji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(3) Na području arheološkog pojedinačnog kopnenog lokaliteta – Sičanska Gardina Planom je predviđena lokacija za arheološki park na otvorenom u cilju obnove zaštite i prezentacije arheološkog lokaliteta.</w:t>
      </w:r>
    </w:p>
    <w:p w:rsidR="00083814" w:rsidRPr="00675081" w:rsidRDefault="00FB3386">
      <w:pPr>
        <w:jc w:val="center"/>
        <w:rPr>
          <w:rFonts w:ascii="Arial" w:hAnsi="Arial" w:cs="Arial"/>
          <w:b/>
          <w:sz w:val="24"/>
          <w:szCs w:val="24"/>
        </w:rPr>
      </w:pPr>
      <w:r w:rsidRPr="00675081">
        <w:rPr>
          <w:rFonts w:ascii="Arial" w:hAnsi="Arial" w:cs="Arial"/>
          <w:b/>
          <w:sz w:val="24"/>
          <w:szCs w:val="24"/>
        </w:rPr>
        <w:t>Članak 134.</w:t>
      </w:r>
    </w:p>
    <w:p w:rsidR="00083814" w:rsidRPr="00675081" w:rsidRDefault="00FB3386">
      <w:pPr>
        <w:jc w:val="both"/>
        <w:rPr>
          <w:rFonts w:ascii="Arial" w:hAnsi="Arial" w:cs="Arial"/>
          <w:sz w:val="24"/>
          <w:szCs w:val="24"/>
        </w:rPr>
      </w:pPr>
      <w:r w:rsidRPr="00675081">
        <w:rPr>
          <w:rFonts w:ascii="Arial" w:hAnsi="Arial" w:cs="Arial"/>
          <w:b/>
          <w:sz w:val="24"/>
          <w:szCs w:val="24"/>
        </w:rPr>
        <w:t>Područja kultiviranog krajobraza</w:t>
      </w:r>
    </w:p>
    <w:p w:rsidR="00083814" w:rsidRPr="00675081" w:rsidRDefault="00FB3386">
      <w:pPr>
        <w:jc w:val="both"/>
        <w:rPr>
          <w:rFonts w:ascii="Arial" w:hAnsi="Arial" w:cs="Arial"/>
          <w:sz w:val="24"/>
          <w:szCs w:val="24"/>
        </w:rPr>
      </w:pPr>
      <w:r w:rsidRPr="00675081">
        <w:rPr>
          <w:rFonts w:ascii="Arial" w:hAnsi="Arial" w:cs="Arial"/>
          <w:sz w:val="24"/>
          <w:szCs w:val="24"/>
        </w:rPr>
        <w:t>Zona kultiviranog krajobraza na prostoru obuhvata predmetnog Prostornog plana prvenstveno je vezana uz povijesni proces bonifikacije krša i uređivanja polja. Njene granice prikazane su na kartografskom prikazu 3.2 Područja posebnih ograničenja u korištenju ovog plana. Kultivirani agrarni krajolik najčešće je oblikovan kao suhozidom omeđene terase na obroncima brda, te kao suhozidima označena parcelizacija polja.</w:t>
      </w:r>
    </w:p>
    <w:p w:rsidR="00083814" w:rsidRPr="00675081" w:rsidRDefault="00FB3386">
      <w:pPr>
        <w:jc w:val="center"/>
        <w:rPr>
          <w:rFonts w:ascii="Arial" w:hAnsi="Arial" w:cs="Arial"/>
          <w:sz w:val="24"/>
          <w:szCs w:val="24"/>
        </w:rPr>
      </w:pPr>
      <w:r w:rsidRPr="00675081">
        <w:rPr>
          <w:rFonts w:ascii="Arial" w:hAnsi="Arial" w:cs="Arial"/>
          <w:b/>
          <w:sz w:val="24"/>
          <w:szCs w:val="24"/>
        </w:rPr>
        <w:t>Članak 135.</w:t>
      </w:r>
    </w:p>
    <w:p w:rsidR="00083814" w:rsidRPr="00675081" w:rsidRDefault="00FB3386">
      <w:pPr>
        <w:jc w:val="both"/>
        <w:rPr>
          <w:rFonts w:ascii="Arial" w:hAnsi="Arial" w:cs="Arial"/>
          <w:sz w:val="24"/>
          <w:szCs w:val="24"/>
        </w:rPr>
      </w:pPr>
      <w:r w:rsidRPr="00675081">
        <w:rPr>
          <w:rFonts w:ascii="Arial" w:hAnsi="Arial" w:cs="Arial"/>
          <w:sz w:val="24"/>
          <w:szCs w:val="24"/>
        </w:rPr>
        <w:t xml:space="preserve">Prema Članku 56. zakona o zaštiti i očuvanju kulturnih dobara </w:t>
      </w:r>
      <w:r w:rsidRPr="00675081">
        <w:rPr>
          <w:rFonts w:ascii="Arial" w:hAnsi="Arial" w:cs="Arial"/>
          <w:strike/>
          <w:sz w:val="24"/>
          <w:szCs w:val="24"/>
        </w:rPr>
        <w:t>(NN 69/99),</w:t>
      </w:r>
      <w:r w:rsidRPr="00675081">
        <w:rPr>
          <w:rFonts w:ascii="Arial" w:hAnsi="Arial" w:cs="Arial"/>
          <w:sz w:val="24"/>
          <w:szCs w:val="24"/>
        </w:rPr>
        <w:t xml:space="preserve"> stavak 2,</w:t>
      </w:r>
      <w:r w:rsidRPr="00675081">
        <w:rPr>
          <w:rFonts w:ascii="Arial" w:hAnsi="Arial" w:cs="Arial"/>
          <w:strike/>
          <w:color w:val="FF0000"/>
          <w:sz w:val="24"/>
          <w:szCs w:val="24"/>
        </w:rPr>
        <w:t xml:space="preserve"> </w:t>
      </w:r>
      <w:r w:rsidRPr="00675081">
        <w:rPr>
          <w:rFonts w:ascii="Arial" w:hAnsi="Arial" w:cs="Arial"/>
          <w:sz w:val="24"/>
          <w:szCs w:val="24"/>
        </w:rPr>
        <w:t>Opći uvjeti zaštite i očuvanja područja zaštićenog kultiviranog krajolika određenim konzervatorskom podlogom su:</w:t>
      </w:r>
    </w:p>
    <w:p w:rsidR="00083814" w:rsidRPr="00675081" w:rsidRDefault="00FB3386">
      <w:pPr>
        <w:jc w:val="both"/>
        <w:rPr>
          <w:rFonts w:ascii="Arial" w:hAnsi="Arial" w:cs="Arial"/>
          <w:sz w:val="24"/>
          <w:szCs w:val="24"/>
        </w:rPr>
      </w:pPr>
      <w:r w:rsidRPr="00675081">
        <w:rPr>
          <w:rFonts w:ascii="Arial" w:hAnsi="Arial" w:cs="Arial"/>
          <w:sz w:val="24"/>
          <w:szCs w:val="24"/>
        </w:rPr>
        <w:t>-potrebno je očuvati od daljnje izgradnje u najvećoj mogućoj mjeri, te usmjeravati izgradnju objekata interpolacijama unutar izgrađenih struktura naselja</w:t>
      </w:r>
    </w:p>
    <w:p w:rsidR="00083814" w:rsidRPr="00675081" w:rsidRDefault="00FB3386">
      <w:pPr>
        <w:jc w:val="both"/>
        <w:rPr>
          <w:rFonts w:ascii="Arial" w:hAnsi="Arial" w:cs="Arial"/>
          <w:sz w:val="24"/>
          <w:szCs w:val="24"/>
        </w:rPr>
      </w:pPr>
      <w:r w:rsidRPr="00675081">
        <w:rPr>
          <w:rFonts w:ascii="Arial" w:hAnsi="Arial" w:cs="Arial"/>
          <w:sz w:val="24"/>
          <w:szCs w:val="24"/>
        </w:rPr>
        <w:t>-izuzetno se dozvoljava izgradnja pojedinačnih stambenih ili gospodarskih cjelina u agrarnom prostoru ruralnih naselja, ali na način da izgradnja ne izmjeni tradicionalne osobitosti šireg prostora (terase, suhozidi, vegetacija).</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-mjere pošumljavanja u agrarnom krajoliku neautohtonim vrstama dopuštaju se samo u neposrednoj provedbi mjera zaštite od erozije, dok se predjeli iznad terasasto kultiviranih obronka trebaju obogatiti pošumljavanjem autohtonim vrstama.</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135. oznaka;</w:t>
      </w:r>
      <w:r w:rsidRPr="00675081">
        <w:rPr>
          <w:rFonts w:ascii="Arial" w:hAnsi="Arial" w:cs="Arial"/>
          <w:color w:val="FF0000"/>
          <w:sz w:val="24"/>
          <w:szCs w:val="24"/>
        </w:rPr>
        <w:t xml:space="preserve"> '(NN 69/99)' </w:t>
      </w:r>
      <w:r w:rsidRPr="00675081">
        <w:rPr>
          <w:rFonts w:ascii="Arial" w:hAnsi="Arial" w:cs="Arial"/>
          <w:b/>
          <w:color w:val="FF0000"/>
          <w:sz w:val="24"/>
          <w:szCs w:val="24"/>
        </w:rPr>
        <w:t>se briše.</w:t>
      </w:r>
    </w:p>
    <w:p w:rsidR="00083814" w:rsidRPr="00675081" w:rsidRDefault="00FB3386">
      <w:pPr>
        <w:jc w:val="center"/>
        <w:rPr>
          <w:rFonts w:ascii="Arial" w:hAnsi="Arial" w:cs="Arial"/>
          <w:b/>
          <w:sz w:val="24"/>
          <w:szCs w:val="24"/>
        </w:rPr>
      </w:pPr>
      <w:r w:rsidRPr="00675081">
        <w:rPr>
          <w:rFonts w:ascii="Arial" w:hAnsi="Arial" w:cs="Arial"/>
          <w:b/>
          <w:sz w:val="24"/>
          <w:szCs w:val="24"/>
        </w:rPr>
        <w:t>Članak 136.</w:t>
      </w:r>
    </w:p>
    <w:p w:rsidR="00083814" w:rsidRPr="00675081" w:rsidRDefault="00FB3386">
      <w:pPr>
        <w:jc w:val="both"/>
        <w:rPr>
          <w:rFonts w:ascii="Arial" w:hAnsi="Arial" w:cs="Arial"/>
          <w:sz w:val="24"/>
          <w:szCs w:val="24"/>
        </w:rPr>
      </w:pPr>
      <w:r w:rsidRPr="00675081">
        <w:rPr>
          <w:rFonts w:ascii="Arial" w:hAnsi="Arial" w:cs="Arial"/>
          <w:b/>
          <w:sz w:val="24"/>
          <w:szCs w:val="24"/>
        </w:rPr>
        <w:t>Područja etnološke baštine</w:t>
      </w:r>
    </w:p>
    <w:p w:rsidR="00083814" w:rsidRPr="00675081" w:rsidRDefault="00FB3386">
      <w:pPr>
        <w:jc w:val="both"/>
        <w:rPr>
          <w:rFonts w:ascii="Arial" w:hAnsi="Arial" w:cs="Arial"/>
          <w:sz w:val="24"/>
          <w:szCs w:val="24"/>
        </w:rPr>
      </w:pPr>
      <w:r w:rsidRPr="00675081">
        <w:rPr>
          <w:rFonts w:ascii="Arial" w:hAnsi="Arial" w:cs="Arial"/>
          <w:sz w:val="24"/>
          <w:szCs w:val="24"/>
        </w:rPr>
        <w:t>Prostor obuhvata predmetnog Prostornog plana tijekom povijesti bio je ruralni prostor. Danas je u velikom dijelu sačuvana matrica tradicijskog građenja i oblikovanja. Konzervatorskom podlogom zaštićena su i evidentirana etnološka područja i utvrđene prostorne međe zaštite.</w:t>
      </w:r>
    </w:p>
    <w:p w:rsidR="00083814" w:rsidRPr="00675081" w:rsidRDefault="00FB3386">
      <w:pPr>
        <w:jc w:val="center"/>
        <w:rPr>
          <w:rFonts w:ascii="Arial" w:hAnsi="Arial" w:cs="Arial"/>
          <w:sz w:val="24"/>
          <w:szCs w:val="24"/>
        </w:rPr>
      </w:pPr>
      <w:r w:rsidRPr="00675081">
        <w:rPr>
          <w:rFonts w:ascii="Arial" w:hAnsi="Arial" w:cs="Arial"/>
          <w:b/>
          <w:sz w:val="24"/>
          <w:szCs w:val="24"/>
        </w:rPr>
        <w:t>Članak 137.</w:t>
      </w:r>
    </w:p>
    <w:p w:rsidR="00083814" w:rsidRPr="00675081" w:rsidRDefault="00FB3386">
      <w:pPr>
        <w:jc w:val="both"/>
        <w:rPr>
          <w:rFonts w:ascii="Arial" w:hAnsi="Arial" w:cs="Arial"/>
          <w:sz w:val="24"/>
          <w:szCs w:val="24"/>
        </w:rPr>
      </w:pPr>
      <w:r w:rsidRPr="00675081">
        <w:rPr>
          <w:rFonts w:ascii="Arial" w:hAnsi="Arial" w:cs="Arial"/>
          <w:sz w:val="24"/>
          <w:szCs w:val="24"/>
        </w:rPr>
        <w:t xml:space="preserve">(1) Prema Članku 56. Zakona o zaštiti i očuvanju kulturnih dobara </w:t>
      </w:r>
      <w:r w:rsidRPr="00675081">
        <w:rPr>
          <w:rFonts w:ascii="Arial" w:hAnsi="Arial" w:cs="Arial"/>
          <w:strike/>
          <w:sz w:val="24"/>
          <w:szCs w:val="24"/>
        </w:rPr>
        <w:t>(NN 69/99),</w:t>
      </w:r>
      <w:r w:rsidRPr="00675081">
        <w:rPr>
          <w:rFonts w:ascii="Arial" w:hAnsi="Arial" w:cs="Arial"/>
          <w:sz w:val="24"/>
          <w:szCs w:val="24"/>
        </w:rPr>
        <w:t xml:space="preserve"> stavak 2, Opći uvijeti zaštite i očuvanja podučja etnološke baštine određenim konzervatorskom podlogom i ovim Planom su:</w:t>
      </w:r>
    </w:p>
    <w:p w:rsidR="00083814" w:rsidRPr="00675081" w:rsidRDefault="00FB3386">
      <w:pPr>
        <w:jc w:val="both"/>
        <w:rPr>
          <w:rFonts w:ascii="Arial" w:hAnsi="Arial" w:cs="Arial"/>
          <w:sz w:val="24"/>
          <w:szCs w:val="24"/>
        </w:rPr>
      </w:pPr>
      <w:r w:rsidRPr="00675081">
        <w:rPr>
          <w:rFonts w:ascii="Arial" w:hAnsi="Arial" w:cs="Arial"/>
          <w:sz w:val="24"/>
          <w:szCs w:val="24"/>
        </w:rPr>
        <w:t>-područja etnološke baštine uređuju se revitaliziranjem tradicionalne mreže naselja u kojima se planskim pristupom revitaliziraju lokalne tradicije.</w:t>
      </w:r>
    </w:p>
    <w:p w:rsidR="00083814" w:rsidRPr="00675081" w:rsidRDefault="00FB3386">
      <w:pPr>
        <w:jc w:val="both"/>
        <w:rPr>
          <w:rFonts w:ascii="Arial" w:hAnsi="Arial" w:cs="Arial"/>
          <w:sz w:val="24"/>
          <w:szCs w:val="24"/>
        </w:rPr>
      </w:pPr>
      <w:r w:rsidRPr="00675081">
        <w:rPr>
          <w:rFonts w:ascii="Arial" w:hAnsi="Arial" w:cs="Arial"/>
          <w:sz w:val="24"/>
          <w:szCs w:val="24"/>
        </w:rPr>
        <w:t>-očuvanje etnoloških vrijednosti neposredno je vezano uz očuvanje vitaliteta naselja, te je stoga potrebno je kroz djelovanje ustanova, zaklada ili fundacija promovirati tradicionalne elemente u kulturnom stvaralaštvu stanovnika etnoloških područja, a razvoj gospodarskih djelatnosti vezati za radne običaje stanovnika (poljoprivredna proizvodnja, obrt, turizam na seljačkim domaćinstvima).</w:t>
      </w:r>
    </w:p>
    <w:p w:rsidR="00083814" w:rsidRPr="00675081" w:rsidRDefault="00FB3386">
      <w:pPr>
        <w:jc w:val="both"/>
        <w:rPr>
          <w:rFonts w:ascii="Arial" w:hAnsi="Arial" w:cs="Arial"/>
          <w:sz w:val="24"/>
          <w:szCs w:val="24"/>
        </w:rPr>
      </w:pPr>
      <w:r w:rsidRPr="00675081">
        <w:rPr>
          <w:rFonts w:ascii="Arial" w:hAnsi="Arial" w:cs="Arial"/>
          <w:sz w:val="24"/>
          <w:szCs w:val="24"/>
        </w:rPr>
        <w:t>-unutar područja etnološke baštine mogu biti uključena naselja morfološke, tipološke, strukturalne ili funkcionalne osobine tradicionalnog uređenja ruralnog prostora. Unutar područja etnološke baštine potrebno je uspostaviti posebne mehanizme nadzora građenja van građevinskih područja ili zona izgradnje u agrarnim područjima, te usmjeravati izgradnju objekata unutar područja tradicionalne izgradnje ruralnih naselja.</w:t>
      </w:r>
    </w:p>
    <w:p w:rsidR="00083814" w:rsidRPr="00675081" w:rsidRDefault="00FB3386">
      <w:pPr>
        <w:jc w:val="both"/>
        <w:rPr>
          <w:rFonts w:ascii="Arial" w:hAnsi="Arial" w:cs="Arial"/>
          <w:sz w:val="24"/>
          <w:szCs w:val="24"/>
        </w:rPr>
      </w:pPr>
      <w:r w:rsidRPr="00675081">
        <w:rPr>
          <w:rFonts w:ascii="Arial" w:hAnsi="Arial" w:cs="Arial"/>
          <w:sz w:val="24"/>
          <w:szCs w:val="24"/>
        </w:rPr>
        <w:t>- unutar područja etnološke baštine, svi zahvati na postojećim objektima kao i nova izgradnja mogu se izvoditi isključivo prema uvjetima za korištenje i uređenje prostora u važećim prostornom planskim dokumentima u koja trebaju biti ugrađeni ovdje izneseni opći uvijeti zaštite, a što se utvrđuje prethodnom suglasnošću na donošenje dokumenta prostornog uređenja.</w:t>
      </w:r>
    </w:p>
    <w:p w:rsidR="00083814" w:rsidRPr="00675081" w:rsidRDefault="00FB3386">
      <w:pPr>
        <w:jc w:val="both"/>
        <w:rPr>
          <w:rFonts w:ascii="Arial" w:hAnsi="Arial" w:cs="Arial"/>
          <w:sz w:val="24"/>
          <w:szCs w:val="24"/>
        </w:rPr>
      </w:pPr>
      <w:r w:rsidRPr="00675081">
        <w:rPr>
          <w:rFonts w:ascii="Arial" w:hAnsi="Arial" w:cs="Arial"/>
          <w:sz w:val="24"/>
          <w:szCs w:val="24"/>
        </w:rPr>
        <w:t>-propisuje mjera zaštite obvezne izrade detaljnije konzervatorske dokumentacije, kojom će se odrediti-inventarizirati posebno vrijedni prostori i građevine</w:t>
      </w:r>
    </w:p>
    <w:p w:rsidR="00083814" w:rsidRPr="00675081" w:rsidRDefault="00FB3386">
      <w:pPr>
        <w:jc w:val="both"/>
        <w:rPr>
          <w:rFonts w:ascii="Arial" w:hAnsi="Arial" w:cs="Arial"/>
          <w:sz w:val="24"/>
          <w:szCs w:val="24"/>
        </w:rPr>
      </w:pPr>
      <w:r w:rsidRPr="00675081">
        <w:rPr>
          <w:rFonts w:ascii="Arial" w:hAnsi="Arial" w:cs="Arial"/>
          <w:sz w:val="24"/>
          <w:szCs w:val="24"/>
        </w:rPr>
        <w:t>(2) Preporuča se formiranje etnoparka na jednoj od očuvanijih lokacija unutar područja etnološke baštine.</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lastRenderedPageBreak/>
        <w:t>U članku 137. oznaka;</w:t>
      </w:r>
      <w:r w:rsidRPr="00675081">
        <w:rPr>
          <w:rFonts w:ascii="Arial" w:hAnsi="Arial" w:cs="Arial"/>
          <w:color w:val="FF0000"/>
          <w:sz w:val="24"/>
          <w:szCs w:val="24"/>
        </w:rPr>
        <w:t xml:space="preserve"> ' (NN 69/99)' </w:t>
      </w:r>
      <w:r w:rsidRPr="00675081">
        <w:rPr>
          <w:rFonts w:ascii="Arial" w:hAnsi="Arial" w:cs="Arial"/>
          <w:b/>
          <w:color w:val="FF0000"/>
          <w:sz w:val="24"/>
          <w:szCs w:val="24"/>
        </w:rPr>
        <w:t>se briše.</w:t>
      </w:r>
    </w:p>
    <w:p w:rsidR="00083814" w:rsidRPr="00675081" w:rsidRDefault="00FB3386">
      <w:pPr>
        <w:jc w:val="center"/>
        <w:rPr>
          <w:rFonts w:ascii="Arial" w:hAnsi="Arial" w:cs="Arial"/>
          <w:b/>
          <w:sz w:val="24"/>
          <w:szCs w:val="24"/>
        </w:rPr>
      </w:pPr>
      <w:r w:rsidRPr="00675081">
        <w:rPr>
          <w:rFonts w:ascii="Arial" w:hAnsi="Arial" w:cs="Arial"/>
          <w:b/>
          <w:sz w:val="24"/>
          <w:szCs w:val="24"/>
        </w:rPr>
        <w:t>Članak 138.</w:t>
      </w:r>
    </w:p>
    <w:p w:rsidR="00083814" w:rsidRPr="00675081" w:rsidRDefault="00FB3386">
      <w:pPr>
        <w:jc w:val="both"/>
        <w:rPr>
          <w:rFonts w:ascii="Arial" w:hAnsi="Arial" w:cs="Arial"/>
          <w:sz w:val="24"/>
          <w:szCs w:val="24"/>
        </w:rPr>
      </w:pPr>
      <w:r w:rsidRPr="00675081">
        <w:rPr>
          <w:rFonts w:ascii="Arial" w:hAnsi="Arial" w:cs="Arial"/>
          <w:b/>
          <w:sz w:val="24"/>
          <w:szCs w:val="24"/>
        </w:rPr>
        <w:t>Pojedinačna kulturna dobra</w:t>
      </w:r>
    </w:p>
    <w:p w:rsidR="00083814" w:rsidRPr="00675081" w:rsidRDefault="00FB3386">
      <w:pPr>
        <w:jc w:val="both"/>
        <w:rPr>
          <w:rFonts w:ascii="Arial" w:hAnsi="Arial" w:cs="Arial"/>
          <w:sz w:val="24"/>
          <w:szCs w:val="24"/>
        </w:rPr>
      </w:pPr>
      <w:r w:rsidRPr="00675081">
        <w:rPr>
          <w:rFonts w:ascii="Arial" w:hAnsi="Arial" w:cs="Arial"/>
          <w:sz w:val="24"/>
          <w:szCs w:val="24"/>
        </w:rPr>
        <w:t>Zaštitom pojedinačnih kulturnih dobara obuhvaćene su registrirane, preventivno zaštićene ili evidentirane pojedinačne građevine ili građevinski sklopovi. Popis istih tabelarno je i kartografski prikazan na kartografskom prikazu 3.1 Područja posebnih uvjeta korištenja i u čl.125 Odredbi ovog plana.</w:t>
      </w:r>
    </w:p>
    <w:p w:rsidR="00083814" w:rsidRPr="00675081" w:rsidRDefault="00FB3386">
      <w:pPr>
        <w:jc w:val="center"/>
        <w:rPr>
          <w:rFonts w:ascii="Arial" w:hAnsi="Arial" w:cs="Arial"/>
          <w:sz w:val="24"/>
          <w:szCs w:val="24"/>
        </w:rPr>
      </w:pPr>
      <w:r w:rsidRPr="00675081">
        <w:rPr>
          <w:rFonts w:ascii="Arial" w:hAnsi="Arial" w:cs="Arial"/>
          <w:b/>
          <w:sz w:val="24"/>
          <w:szCs w:val="24"/>
        </w:rPr>
        <w:t>Članak 139.</w:t>
      </w:r>
    </w:p>
    <w:p w:rsidR="00083814" w:rsidRPr="00675081" w:rsidRDefault="00FB3386">
      <w:pPr>
        <w:jc w:val="both"/>
        <w:rPr>
          <w:rFonts w:ascii="Arial" w:hAnsi="Arial" w:cs="Arial"/>
          <w:sz w:val="24"/>
          <w:szCs w:val="24"/>
        </w:rPr>
      </w:pPr>
      <w:r w:rsidRPr="00675081">
        <w:rPr>
          <w:rFonts w:ascii="Arial" w:hAnsi="Arial" w:cs="Arial"/>
          <w:sz w:val="24"/>
          <w:szCs w:val="24"/>
        </w:rPr>
        <w:t>(1) Radnje koje bi mogle prouzročiti promjene na nepokretnom kulturnom dobru, promjene namjene zaštićenog kulturnog dobra, kao i promjene u zaštićenom okolišu kulturnog dobra, mogu se poduzimati samo uz posebne uvjete i prethodno odobrenje nadležnog tijela za zaštitu kulturnih dobara.</w:t>
      </w:r>
    </w:p>
    <w:p w:rsidR="00083814" w:rsidRPr="00675081" w:rsidRDefault="00FB3386">
      <w:pPr>
        <w:jc w:val="both"/>
        <w:rPr>
          <w:rFonts w:ascii="Arial" w:hAnsi="Arial" w:cs="Arial"/>
          <w:sz w:val="24"/>
          <w:szCs w:val="24"/>
        </w:rPr>
      </w:pPr>
      <w:r w:rsidRPr="00675081">
        <w:rPr>
          <w:rFonts w:ascii="Arial" w:hAnsi="Arial" w:cs="Arial"/>
          <w:sz w:val="24"/>
          <w:szCs w:val="24"/>
        </w:rPr>
        <w:t>(2) Nisu dopuštene radnje koje bi mogle narušiti integritet nepokretnog kulturnog dobra.</w:t>
      </w:r>
    </w:p>
    <w:p w:rsidR="00083814" w:rsidRPr="00675081" w:rsidRDefault="00FB3386">
      <w:pPr>
        <w:jc w:val="both"/>
        <w:rPr>
          <w:rFonts w:ascii="Arial" w:hAnsi="Arial" w:cs="Arial"/>
          <w:sz w:val="24"/>
          <w:szCs w:val="24"/>
        </w:rPr>
      </w:pPr>
      <w:r w:rsidRPr="00675081">
        <w:rPr>
          <w:rFonts w:ascii="Arial" w:hAnsi="Arial" w:cs="Arial"/>
          <w:sz w:val="24"/>
          <w:szCs w:val="24"/>
        </w:rPr>
        <w:t xml:space="preserve">(3) Zaštitu treba provoditi cjelovito što podrazumijeva istodobnu zaštitu same građevine i svih dijelova elemenata pripadajućeg prostora, odnosno </w:t>
      </w:r>
      <w:r w:rsidRPr="00675081">
        <w:rPr>
          <w:rFonts w:ascii="Arial" w:hAnsi="Arial" w:cs="Arial"/>
          <w:strike/>
          <w:sz w:val="24"/>
          <w:szCs w:val="24"/>
        </w:rPr>
        <w:t>parcele</w:t>
      </w:r>
      <w:r w:rsidRPr="00675081">
        <w:rPr>
          <w:rFonts w:ascii="Arial" w:hAnsi="Arial" w:cs="Arial"/>
          <w:sz w:val="24"/>
          <w:szCs w:val="24"/>
        </w:rPr>
        <w:t xml:space="preserve"> </w:t>
      </w:r>
      <w:r w:rsidRPr="00675081">
        <w:rPr>
          <w:rFonts w:ascii="Arial" w:hAnsi="Arial" w:cs="Arial"/>
          <w:color w:val="FF0000"/>
          <w:sz w:val="24"/>
          <w:szCs w:val="24"/>
        </w:rPr>
        <w:t>građevne</w:t>
      </w:r>
      <w:r w:rsidRPr="00675081">
        <w:rPr>
          <w:rFonts w:ascii="Arial" w:hAnsi="Arial" w:cs="Arial"/>
          <w:sz w:val="24"/>
          <w:szCs w:val="24"/>
        </w:rPr>
        <w:t xml:space="preserve"> </w:t>
      </w:r>
      <w:r w:rsidRPr="00675081">
        <w:rPr>
          <w:rFonts w:ascii="Arial" w:hAnsi="Arial" w:cs="Arial"/>
          <w:color w:val="FF0000"/>
          <w:sz w:val="24"/>
          <w:szCs w:val="24"/>
        </w:rPr>
        <w:t>čestice,</w:t>
      </w:r>
      <w:r w:rsidRPr="00675081">
        <w:rPr>
          <w:rFonts w:ascii="Arial" w:hAnsi="Arial" w:cs="Arial"/>
          <w:sz w:val="24"/>
          <w:szCs w:val="24"/>
        </w:rPr>
        <w:t xml:space="preserve"> u pravilu uz obavljanje uz očuvanje izvorne namjene i sadržaja u zaštićenim građevinama i pripadajućim </w:t>
      </w:r>
      <w:r w:rsidRPr="00675081">
        <w:rPr>
          <w:rFonts w:ascii="Arial" w:hAnsi="Arial" w:cs="Arial"/>
          <w:strike/>
          <w:sz w:val="24"/>
          <w:szCs w:val="24"/>
        </w:rPr>
        <w:t>parcelama</w:t>
      </w:r>
      <w:r w:rsidRPr="00675081">
        <w:rPr>
          <w:rFonts w:ascii="Arial" w:hAnsi="Arial" w:cs="Arial"/>
          <w:sz w:val="24"/>
          <w:szCs w:val="24"/>
        </w:rPr>
        <w:t xml:space="preserve"> </w:t>
      </w:r>
      <w:r w:rsidRPr="00675081">
        <w:rPr>
          <w:rFonts w:ascii="Arial" w:hAnsi="Arial" w:cs="Arial"/>
          <w:color w:val="FF0000"/>
          <w:sz w:val="24"/>
          <w:szCs w:val="24"/>
        </w:rPr>
        <w:t>građevnim česticama.</w:t>
      </w:r>
    </w:p>
    <w:p w:rsidR="00083814" w:rsidRPr="00675081" w:rsidRDefault="00FB3386">
      <w:pPr>
        <w:jc w:val="both"/>
        <w:rPr>
          <w:rFonts w:ascii="Arial" w:hAnsi="Arial" w:cs="Arial"/>
          <w:sz w:val="24"/>
          <w:szCs w:val="24"/>
        </w:rPr>
      </w:pPr>
      <w:r w:rsidRPr="00675081">
        <w:rPr>
          <w:rFonts w:ascii="Arial" w:hAnsi="Arial" w:cs="Arial"/>
          <w:sz w:val="24"/>
          <w:szCs w:val="24"/>
        </w:rPr>
        <w:t>(4) Za sanaciju i provođenje zaštitnih radova na ugroženim odnosno oštećenim kulturnim dobrima potrebno je izraditi odgovarajuću arhitektonsko-građevinsku dokumentaciju postojećeg stanja sa prijedlogom sanacije i obnove, a prema konzervatorskim uvjetima nadležne službe zaštite.</w:t>
      </w:r>
    </w:p>
    <w:p w:rsidR="00083814" w:rsidRPr="00675081" w:rsidRDefault="00FB3386">
      <w:pPr>
        <w:jc w:val="both"/>
        <w:rPr>
          <w:rFonts w:ascii="Arial" w:hAnsi="Arial" w:cs="Arial"/>
          <w:b/>
          <w:color w:val="FF0000"/>
          <w:sz w:val="24"/>
          <w:szCs w:val="24"/>
          <w:u w:val="single"/>
        </w:rPr>
      </w:pPr>
      <w:r w:rsidRPr="00675081">
        <w:rPr>
          <w:rFonts w:ascii="Arial" w:hAnsi="Arial" w:cs="Arial"/>
          <w:b/>
          <w:color w:val="FF0000"/>
          <w:sz w:val="24"/>
          <w:szCs w:val="24"/>
        </w:rPr>
        <w:t xml:space="preserve">U članku 139 riječi: </w:t>
      </w:r>
      <w:r w:rsidRPr="00675081">
        <w:rPr>
          <w:rFonts w:ascii="Arial" w:hAnsi="Arial" w:cs="Arial"/>
          <w:color w:val="FF0000"/>
          <w:sz w:val="24"/>
          <w:szCs w:val="24"/>
        </w:rPr>
        <w:t>'parcele'</w:t>
      </w:r>
      <w:r w:rsidRPr="00675081">
        <w:rPr>
          <w:rFonts w:ascii="Arial" w:hAnsi="Arial" w:cs="Arial"/>
          <w:b/>
          <w:color w:val="FF0000"/>
          <w:sz w:val="24"/>
          <w:szCs w:val="24"/>
        </w:rPr>
        <w:t xml:space="preserve"> zamijenjuju se riječima: </w:t>
      </w:r>
      <w:r w:rsidRPr="00675081">
        <w:rPr>
          <w:rFonts w:ascii="Arial" w:hAnsi="Arial" w:cs="Arial"/>
          <w:color w:val="FF0000"/>
          <w:sz w:val="24"/>
          <w:szCs w:val="24"/>
        </w:rPr>
        <w:t>'građevne čestice'</w:t>
      </w:r>
      <w:r w:rsidRPr="00675081">
        <w:rPr>
          <w:rFonts w:ascii="Arial" w:hAnsi="Arial" w:cs="Arial"/>
          <w:b/>
          <w:color w:val="FF0000"/>
          <w:sz w:val="24"/>
          <w:szCs w:val="24"/>
        </w:rPr>
        <w:t xml:space="preserve"> u odgovarajućem broju i padežu.</w:t>
      </w:r>
    </w:p>
    <w:p w:rsidR="00083814" w:rsidRPr="00675081" w:rsidRDefault="00FB3386">
      <w:pPr>
        <w:jc w:val="center"/>
        <w:rPr>
          <w:rFonts w:ascii="Arial" w:hAnsi="Arial" w:cs="Arial"/>
          <w:sz w:val="24"/>
          <w:szCs w:val="24"/>
        </w:rPr>
      </w:pPr>
      <w:r w:rsidRPr="00675081">
        <w:rPr>
          <w:rFonts w:ascii="Arial" w:hAnsi="Arial" w:cs="Arial"/>
          <w:b/>
          <w:sz w:val="24"/>
          <w:szCs w:val="24"/>
        </w:rPr>
        <w:t>Članak 140.</w:t>
      </w:r>
    </w:p>
    <w:p w:rsidR="00083814" w:rsidRPr="00675081" w:rsidRDefault="00FB3386">
      <w:pPr>
        <w:jc w:val="both"/>
        <w:rPr>
          <w:rFonts w:ascii="Arial" w:hAnsi="Arial" w:cs="Arial"/>
          <w:sz w:val="24"/>
          <w:szCs w:val="24"/>
        </w:rPr>
      </w:pPr>
      <w:r w:rsidRPr="00675081">
        <w:rPr>
          <w:rFonts w:ascii="Arial" w:hAnsi="Arial" w:cs="Arial"/>
          <w:sz w:val="24"/>
          <w:szCs w:val="24"/>
        </w:rPr>
        <w:t>Zaštićena pojedinačna kulturna dobra bez obzira na stupanj zaštite područja ili naselja u kojem se nalaze:</w:t>
      </w:r>
    </w:p>
    <w:p w:rsidR="00083814" w:rsidRPr="00675081" w:rsidRDefault="00FB3386">
      <w:pPr>
        <w:jc w:val="both"/>
        <w:rPr>
          <w:rFonts w:ascii="Arial" w:hAnsi="Arial" w:cs="Arial"/>
          <w:sz w:val="24"/>
          <w:szCs w:val="24"/>
        </w:rPr>
      </w:pPr>
      <w:r w:rsidRPr="00675081">
        <w:rPr>
          <w:rFonts w:ascii="Arial" w:hAnsi="Arial" w:cs="Arial"/>
          <w:sz w:val="24"/>
          <w:szCs w:val="24"/>
        </w:rPr>
        <w:t xml:space="preserve">-svi zahvati trebaju omogućiti očuvanje, sanaciju i obnovu izvornih arhitektonskih i tipoloških karakteristika, te </w:t>
      </w:r>
      <w:r w:rsidRPr="00675081">
        <w:rPr>
          <w:rFonts w:ascii="Arial" w:hAnsi="Arial" w:cs="Arial"/>
          <w:strike/>
          <w:sz w:val="24"/>
          <w:szCs w:val="24"/>
        </w:rPr>
        <w:t>parcele</w:t>
      </w:r>
      <w:r w:rsidRPr="00675081">
        <w:rPr>
          <w:rFonts w:ascii="Arial" w:hAnsi="Arial" w:cs="Arial"/>
          <w:sz w:val="24"/>
          <w:szCs w:val="24"/>
        </w:rPr>
        <w:t xml:space="preserve"> </w:t>
      </w:r>
      <w:r w:rsidRPr="00675081">
        <w:rPr>
          <w:rFonts w:ascii="Arial" w:hAnsi="Arial" w:cs="Arial"/>
          <w:color w:val="FF0000"/>
          <w:sz w:val="24"/>
          <w:szCs w:val="24"/>
        </w:rPr>
        <w:t>čestice</w:t>
      </w:r>
      <w:r w:rsidRPr="00675081">
        <w:rPr>
          <w:rFonts w:ascii="Arial" w:hAnsi="Arial" w:cs="Arial"/>
          <w:sz w:val="24"/>
          <w:szCs w:val="24"/>
        </w:rPr>
        <w:t>, u pravilu uz očuvanje izvorne namjene;</w:t>
      </w:r>
    </w:p>
    <w:p w:rsidR="00083814" w:rsidRPr="00675081" w:rsidRDefault="00FB3386">
      <w:pPr>
        <w:jc w:val="both"/>
        <w:rPr>
          <w:rFonts w:ascii="Arial" w:hAnsi="Arial" w:cs="Arial"/>
          <w:sz w:val="24"/>
          <w:szCs w:val="24"/>
        </w:rPr>
      </w:pPr>
      <w:r w:rsidRPr="00675081">
        <w:rPr>
          <w:rFonts w:ascii="Arial" w:hAnsi="Arial" w:cs="Arial"/>
          <w:sz w:val="24"/>
          <w:szCs w:val="24"/>
        </w:rPr>
        <w:t>-eventualna nova namjena mora se prilagoditi očuvanoj građevnoj strukturi;</w:t>
      </w:r>
    </w:p>
    <w:p w:rsidR="00083814" w:rsidRPr="00675081" w:rsidRDefault="00FB3386">
      <w:pPr>
        <w:jc w:val="both"/>
        <w:rPr>
          <w:rFonts w:ascii="Arial" w:hAnsi="Arial" w:cs="Arial"/>
          <w:sz w:val="24"/>
          <w:szCs w:val="24"/>
        </w:rPr>
      </w:pPr>
      <w:r w:rsidRPr="00675081">
        <w:rPr>
          <w:rFonts w:ascii="Arial" w:hAnsi="Arial" w:cs="Arial"/>
          <w:sz w:val="24"/>
          <w:szCs w:val="24"/>
        </w:rPr>
        <w:t>-sanacija i obnova svake zgrade mora se provoditi sukladno izvornom arhitektonsko-oblikovnom konceptu, uz očuvanje pripadajućih čestica, odnosno posjeda s kojima čine kvalitetnu cjelinu;</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-nisu dopuštene intervencije koje mogu ugroziti spomenički karakter, bilo da se radi o rekonstrukciji, nadogradnji, preoblikovanju ili prenamjeni u sadržaje koji nisu primjereni karakteru objekta odnosno karakteru šireg okoliša, kao niti preparcelacija;</w:t>
      </w:r>
    </w:p>
    <w:p w:rsidR="00083814" w:rsidRPr="00675081" w:rsidRDefault="00FB3386">
      <w:pPr>
        <w:jc w:val="both"/>
        <w:rPr>
          <w:rFonts w:ascii="Arial" w:hAnsi="Arial" w:cs="Arial"/>
          <w:sz w:val="24"/>
          <w:szCs w:val="24"/>
        </w:rPr>
      </w:pPr>
      <w:r w:rsidRPr="00675081">
        <w:rPr>
          <w:rFonts w:ascii="Arial" w:hAnsi="Arial" w:cs="Arial"/>
          <w:sz w:val="24"/>
          <w:szCs w:val="24"/>
        </w:rPr>
        <w:t>-nije dopuštena ugradnja i zamjena građevnih elemenata i materijala koji nisu primjereni povijesnom i spomeničkom karakteru objekta (PVC ili metalna stolarija, pokrov neprimjerenim crijepom i sl.), osim iznimno na onim građevinama u potezima ulica gdje su prizemlja javne namjene (lokali), a prema uvjetima izdanim od nadležnog konzervatorskog tijela.</w:t>
      </w:r>
    </w:p>
    <w:p w:rsidR="00083814" w:rsidRPr="00675081" w:rsidRDefault="00FB3386">
      <w:pPr>
        <w:jc w:val="both"/>
        <w:rPr>
          <w:rFonts w:ascii="Arial" w:hAnsi="Arial" w:cs="Arial"/>
          <w:strike/>
          <w:sz w:val="24"/>
          <w:szCs w:val="24"/>
        </w:rPr>
      </w:pPr>
      <w:r w:rsidRPr="00675081">
        <w:rPr>
          <w:rFonts w:ascii="Arial" w:hAnsi="Arial" w:cs="Arial"/>
          <w:sz w:val="24"/>
          <w:szCs w:val="24"/>
        </w:rPr>
        <w:t>-</w:t>
      </w:r>
      <w:r w:rsidRPr="00675081">
        <w:rPr>
          <w:rFonts w:ascii="Arial" w:hAnsi="Arial" w:cs="Arial"/>
          <w:strike/>
          <w:sz w:val="24"/>
          <w:szCs w:val="24"/>
        </w:rPr>
        <w:t>nije dopušteno uklanjanje objekata u svrhu gradnje zamjenskih, osim iznimno pod uvjetima propisanim</w:t>
      </w:r>
      <w:r w:rsidRPr="00675081">
        <w:rPr>
          <w:rFonts w:ascii="Arial" w:hAnsi="Arial" w:cs="Arial"/>
          <w:sz w:val="24"/>
          <w:szCs w:val="24"/>
        </w:rPr>
        <w:t xml:space="preserve"> </w:t>
      </w:r>
      <w:r w:rsidRPr="00675081">
        <w:rPr>
          <w:rFonts w:ascii="Arial" w:hAnsi="Arial" w:cs="Arial"/>
          <w:strike/>
          <w:sz w:val="24"/>
          <w:szCs w:val="24"/>
        </w:rPr>
        <w:t xml:space="preserve">člankom 64. Zakona o zaštiti i očuvanju kulturnih dobara. </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-nije dopušteno uklanjanje objekata u svrhu gradnje zamjenskih, osim iznimno pod uvjetima propisanim Zakonom o zaštiti i očuvanja kulturnih dobara.</w:t>
      </w:r>
    </w:p>
    <w:p w:rsidR="00083814" w:rsidRPr="00675081" w:rsidRDefault="00FB3386">
      <w:pPr>
        <w:jc w:val="both"/>
        <w:rPr>
          <w:rFonts w:ascii="Arial" w:hAnsi="Arial" w:cs="Arial"/>
          <w:strike/>
          <w:color w:val="FF0000"/>
          <w:sz w:val="24"/>
          <w:szCs w:val="24"/>
        </w:rPr>
      </w:pPr>
      <w:r w:rsidRPr="00675081">
        <w:rPr>
          <w:rFonts w:ascii="Arial" w:hAnsi="Arial" w:cs="Arial"/>
          <w:sz w:val="24"/>
          <w:szCs w:val="24"/>
        </w:rPr>
        <w:t xml:space="preserve">-za sve zahvate na kulturnom dobru potrebno je ishoditi posebne uvjete i prethodno odobrenje nadležnog tijela za zaštitu kulturnih dobara. </w:t>
      </w:r>
      <w:r w:rsidRPr="00675081">
        <w:rPr>
          <w:rFonts w:ascii="Arial" w:hAnsi="Arial" w:cs="Arial"/>
          <w:strike/>
          <w:color w:val="FF0000"/>
          <w:sz w:val="24"/>
          <w:szCs w:val="24"/>
        </w:rPr>
        <w:t>(Članak 60, 61, 62, 63 Zakona o zaštiti i očuvanju kulturnih dobara, NN 69/99).</w:t>
      </w:r>
    </w:p>
    <w:p w:rsidR="00083814" w:rsidRPr="00675081" w:rsidRDefault="00FB3386">
      <w:pPr>
        <w:jc w:val="both"/>
        <w:rPr>
          <w:rFonts w:ascii="Arial" w:hAnsi="Arial" w:cs="Arial"/>
          <w:b/>
          <w:color w:val="FF0000"/>
          <w:sz w:val="24"/>
          <w:szCs w:val="24"/>
          <w:u w:val="single"/>
        </w:rPr>
      </w:pPr>
      <w:r w:rsidRPr="00675081">
        <w:rPr>
          <w:rFonts w:ascii="Arial" w:hAnsi="Arial" w:cs="Arial"/>
          <w:b/>
          <w:color w:val="FF0000"/>
          <w:sz w:val="24"/>
          <w:szCs w:val="24"/>
        </w:rPr>
        <w:t xml:space="preserve">U članku 140 stavak (1) podstavak 1 riječ: </w:t>
      </w:r>
      <w:r w:rsidRPr="00675081">
        <w:rPr>
          <w:rFonts w:ascii="Arial" w:hAnsi="Arial" w:cs="Arial"/>
          <w:color w:val="FF0000"/>
          <w:sz w:val="24"/>
          <w:szCs w:val="24"/>
        </w:rPr>
        <w:t>'parcele'</w:t>
      </w:r>
      <w:r w:rsidRPr="00675081">
        <w:rPr>
          <w:rFonts w:ascii="Arial" w:hAnsi="Arial" w:cs="Arial"/>
          <w:b/>
          <w:color w:val="FF0000"/>
          <w:sz w:val="24"/>
          <w:szCs w:val="24"/>
        </w:rPr>
        <w:t xml:space="preserve"> zamijenjuju se riječima: </w:t>
      </w:r>
      <w:r w:rsidRPr="00675081">
        <w:rPr>
          <w:rFonts w:ascii="Arial" w:hAnsi="Arial" w:cs="Arial"/>
          <w:color w:val="FF0000"/>
          <w:sz w:val="24"/>
          <w:szCs w:val="24"/>
        </w:rPr>
        <w:t>'građevne čestice'</w:t>
      </w:r>
      <w:r w:rsidRPr="00675081">
        <w:rPr>
          <w:rFonts w:ascii="Arial" w:hAnsi="Arial" w:cs="Arial"/>
          <w:b/>
          <w:color w:val="FF0000"/>
          <w:sz w:val="24"/>
          <w:szCs w:val="24"/>
        </w:rPr>
        <w:t xml:space="preserve"> </w:t>
      </w:r>
    </w:p>
    <w:p w:rsidR="00083814" w:rsidRPr="00675081" w:rsidRDefault="00FB3386">
      <w:pPr>
        <w:spacing w:after="0"/>
        <w:jc w:val="both"/>
        <w:rPr>
          <w:rFonts w:ascii="Arial" w:hAnsi="Arial" w:cs="Arial"/>
          <w:b/>
          <w:color w:val="FF0000"/>
          <w:sz w:val="24"/>
          <w:szCs w:val="24"/>
        </w:rPr>
      </w:pPr>
      <w:r w:rsidRPr="00675081">
        <w:rPr>
          <w:rFonts w:ascii="Arial" w:hAnsi="Arial" w:cs="Arial"/>
          <w:b/>
          <w:color w:val="FF0000"/>
          <w:sz w:val="24"/>
          <w:szCs w:val="24"/>
        </w:rPr>
        <w:t>U članku 140. stavak (1) podstavak 6</w:t>
      </w:r>
      <w:r w:rsidRPr="00675081">
        <w:rPr>
          <w:rFonts w:ascii="Arial" w:hAnsi="Arial" w:cs="Arial"/>
          <w:color w:val="FF0000"/>
          <w:sz w:val="24"/>
          <w:szCs w:val="24"/>
        </w:rPr>
        <w:t xml:space="preserve"> </w:t>
      </w:r>
      <w:r w:rsidRPr="00675081">
        <w:rPr>
          <w:rFonts w:ascii="Arial" w:hAnsi="Arial" w:cs="Arial"/>
          <w:b/>
          <w:color w:val="FF0000"/>
          <w:sz w:val="24"/>
          <w:szCs w:val="24"/>
        </w:rPr>
        <w:t xml:space="preserve">se mijenja i glasi: </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 xml:space="preserve">' </w:t>
      </w:r>
      <w:r w:rsidRPr="00675081">
        <w:rPr>
          <w:rFonts w:ascii="Arial" w:hAnsi="Arial" w:cs="Arial"/>
          <w:color w:val="FF0000"/>
          <w:sz w:val="24"/>
          <w:szCs w:val="24"/>
        </w:rPr>
        <w:t>- nije dopušteno uklanjanje objekata u svrhu gradnje zamjenskih, osim iznimno pod uvjetima propisanim Zakonom o zaštiti i očuvanja kulturnih dobara.'</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 xml:space="preserve">U članku 140. stavak (1) podstavak 7 riječi: </w:t>
      </w:r>
      <w:r w:rsidRPr="00675081">
        <w:rPr>
          <w:rFonts w:ascii="Arial" w:hAnsi="Arial" w:cs="Arial"/>
          <w:color w:val="FF0000"/>
          <w:sz w:val="24"/>
          <w:szCs w:val="24"/>
        </w:rPr>
        <w:t xml:space="preserve">(Članak 60, 61, 62, 63 Zakona o zaštiti i očuvanju kulturnih dobara, NN 69/99). </w:t>
      </w:r>
      <w:r w:rsidRPr="00675081">
        <w:rPr>
          <w:rFonts w:ascii="Arial" w:hAnsi="Arial" w:cs="Arial"/>
          <w:b/>
          <w:color w:val="FF0000"/>
          <w:sz w:val="24"/>
          <w:szCs w:val="24"/>
        </w:rPr>
        <w:t>se brišu.</w:t>
      </w:r>
    </w:p>
    <w:p w:rsidR="00083814" w:rsidRPr="00675081" w:rsidRDefault="00FB3386">
      <w:pPr>
        <w:jc w:val="center"/>
        <w:rPr>
          <w:rFonts w:ascii="Arial" w:hAnsi="Arial" w:cs="Arial"/>
          <w:sz w:val="24"/>
          <w:szCs w:val="24"/>
        </w:rPr>
      </w:pPr>
      <w:r w:rsidRPr="00675081">
        <w:rPr>
          <w:rFonts w:ascii="Arial" w:hAnsi="Arial" w:cs="Arial"/>
          <w:b/>
          <w:sz w:val="24"/>
          <w:szCs w:val="24"/>
        </w:rPr>
        <w:t>Članak 141.</w:t>
      </w:r>
    </w:p>
    <w:p w:rsidR="00083814" w:rsidRPr="00675081" w:rsidRDefault="00FB3386">
      <w:pPr>
        <w:jc w:val="both"/>
        <w:rPr>
          <w:rFonts w:ascii="Arial" w:hAnsi="Arial" w:cs="Arial"/>
          <w:sz w:val="24"/>
          <w:szCs w:val="24"/>
        </w:rPr>
      </w:pPr>
      <w:r w:rsidRPr="00675081">
        <w:rPr>
          <w:rFonts w:ascii="Arial" w:hAnsi="Arial" w:cs="Arial"/>
          <w:sz w:val="24"/>
          <w:szCs w:val="24"/>
        </w:rPr>
        <w:t>(1) Građevni sklopovi koji su zaštićeni kao pojedinačno kulturno dobro uređuju se isključivo temeljem detaljne planske dokumentacije i projekata, kojima prethode posebni uvijeti i prethodno odobrenje. Sakralni i civilni građevni sklopovi mogu mijenjati namjenu (metoda revitalizacije) tek temeljem izvršene konzervacije koja može uključivati metodu anastiloze, restauracije i tipološke rekonstrukcije ukoliko se takve metode potvrde kao poželjne u postizanju integriteta kulturnog dobra.</w:t>
      </w:r>
    </w:p>
    <w:p w:rsidR="00083814" w:rsidRPr="00675081" w:rsidRDefault="00FB3386">
      <w:pPr>
        <w:jc w:val="both"/>
        <w:rPr>
          <w:rFonts w:ascii="Arial" w:hAnsi="Arial" w:cs="Arial"/>
          <w:sz w:val="24"/>
          <w:szCs w:val="24"/>
        </w:rPr>
      </w:pPr>
      <w:r w:rsidRPr="00675081">
        <w:rPr>
          <w:rFonts w:ascii="Arial" w:hAnsi="Arial" w:cs="Arial"/>
          <w:sz w:val="24"/>
          <w:szCs w:val="24"/>
        </w:rPr>
        <w:t>(2) Preporuča se raspisivanje arhitektonskih natječaja kao metoda za postizanje izvedbenih (glavnih) projekata uređenja građevnih sklopova. Arhitektonski natječaji u svojim propozicijama trebaju imati ugrađene gore određene mjere zaštite pojedinačnih kulturnih dobara.</w:t>
      </w:r>
    </w:p>
    <w:p w:rsidR="00083814" w:rsidRPr="00675081" w:rsidRDefault="00FB3386">
      <w:pPr>
        <w:spacing w:after="0"/>
        <w:jc w:val="both"/>
        <w:rPr>
          <w:rFonts w:ascii="Arial" w:hAnsi="Arial" w:cs="Arial"/>
          <w:b/>
          <w:color w:val="FF0000"/>
          <w:sz w:val="24"/>
          <w:szCs w:val="24"/>
        </w:rPr>
      </w:pPr>
      <w:r w:rsidRPr="00675081">
        <w:rPr>
          <w:rFonts w:ascii="Arial" w:hAnsi="Arial" w:cs="Arial"/>
          <w:b/>
          <w:color w:val="FF0000"/>
          <w:sz w:val="24"/>
          <w:szCs w:val="24"/>
        </w:rPr>
        <w:t>U članku141. dodaje se stavak (3) koji glasi:</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(3) Evidentiranu trasu nekadašnje uskotračne željeznice - RERE potrebno je planirati s integriranim pješačkim i biciklističkim stazama.</w:t>
      </w:r>
    </w:p>
    <w:p w:rsidR="00083814" w:rsidRPr="00675081" w:rsidRDefault="00FB3386">
      <w:pPr>
        <w:jc w:val="center"/>
        <w:rPr>
          <w:rFonts w:ascii="Arial" w:hAnsi="Arial" w:cs="Arial"/>
          <w:b/>
          <w:sz w:val="24"/>
          <w:szCs w:val="24"/>
        </w:rPr>
      </w:pPr>
      <w:r w:rsidRPr="00675081">
        <w:rPr>
          <w:rFonts w:ascii="Arial" w:hAnsi="Arial" w:cs="Arial"/>
          <w:b/>
          <w:sz w:val="24"/>
          <w:szCs w:val="24"/>
        </w:rPr>
        <w:lastRenderedPageBreak/>
        <w:t>Članak 142.</w:t>
      </w:r>
    </w:p>
    <w:p w:rsidR="00083814" w:rsidRPr="00675081" w:rsidRDefault="00FB3386">
      <w:pPr>
        <w:jc w:val="both"/>
        <w:rPr>
          <w:rFonts w:ascii="Arial" w:hAnsi="Arial" w:cs="Arial"/>
          <w:sz w:val="24"/>
          <w:szCs w:val="24"/>
        </w:rPr>
      </w:pPr>
      <w:r w:rsidRPr="00675081">
        <w:rPr>
          <w:rFonts w:ascii="Arial" w:hAnsi="Arial" w:cs="Arial"/>
          <w:b/>
          <w:sz w:val="24"/>
          <w:szCs w:val="24"/>
        </w:rPr>
        <w:t>Mjere zaštite prirode izvan granica građevinskog područja naselja</w:t>
      </w:r>
    </w:p>
    <w:p w:rsidR="00083814" w:rsidRPr="00675081" w:rsidRDefault="00FB3386">
      <w:pPr>
        <w:jc w:val="both"/>
        <w:rPr>
          <w:rFonts w:ascii="Arial" w:hAnsi="Arial" w:cs="Arial"/>
          <w:sz w:val="24"/>
          <w:szCs w:val="24"/>
        </w:rPr>
      </w:pPr>
      <w:r w:rsidRPr="00675081">
        <w:rPr>
          <w:rFonts w:ascii="Arial" w:hAnsi="Arial" w:cs="Arial"/>
          <w:sz w:val="24"/>
          <w:szCs w:val="24"/>
        </w:rPr>
        <w:t>Planom se utvrđuju mjere zaštite prirode za gradnju van građevinskog područja naselja:</w:t>
      </w:r>
    </w:p>
    <w:p w:rsidR="00083814" w:rsidRPr="00675081" w:rsidRDefault="00FB3386">
      <w:pPr>
        <w:jc w:val="both"/>
        <w:rPr>
          <w:rFonts w:ascii="Arial" w:hAnsi="Arial" w:cs="Arial"/>
          <w:sz w:val="24"/>
          <w:szCs w:val="24"/>
        </w:rPr>
      </w:pPr>
      <w:r w:rsidRPr="00675081">
        <w:rPr>
          <w:rFonts w:ascii="Arial" w:hAnsi="Arial" w:cs="Arial"/>
          <w:sz w:val="24"/>
          <w:szCs w:val="24"/>
        </w:rPr>
        <w:t>- u što većoj mjeri treba zadržati prirodne kvalitete prostora, odnosno posvetiti pažnju očuvanju cjelokupnog prirodnog pejzaža i okruženja,</w:t>
      </w:r>
    </w:p>
    <w:p w:rsidR="00083814" w:rsidRPr="00675081" w:rsidRDefault="00FB3386">
      <w:pPr>
        <w:jc w:val="both"/>
        <w:rPr>
          <w:rFonts w:ascii="Arial" w:hAnsi="Arial" w:cs="Arial"/>
          <w:sz w:val="24"/>
          <w:szCs w:val="24"/>
        </w:rPr>
      </w:pPr>
      <w:r w:rsidRPr="00675081">
        <w:rPr>
          <w:rFonts w:ascii="Arial" w:hAnsi="Arial" w:cs="Arial"/>
          <w:sz w:val="24"/>
          <w:szCs w:val="24"/>
        </w:rPr>
        <w:t>- prirodne i kultivirane krajobraze treba štititi, a kao posebnu vrijednost treba očuvati šume, prirodne vodotoke i područja uz njih,</w:t>
      </w:r>
    </w:p>
    <w:p w:rsidR="00083814" w:rsidRPr="00675081" w:rsidRDefault="00FB3386">
      <w:pPr>
        <w:jc w:val="both"/>
        <w:rPr>
          <w:rFonts w:ascii="Arial" w:hAnsi="Arial" w:cs="Arial"/>
          <w:sz w:val="24"/>
          <w:szCs w:val="24"/>
        </w:rPr>
      </w:pPr>
      <w:r w:rsidRPr="00675081">
        <w:rPr>
          <w:rFonts w:ascii="Arial" w:hAnsi="Arial" w:cs="Arial"/>
          <w:sz w:val="24"/>
          <w:szCs w:val="24"/>
        </w:rPr>
        <w:t>- sa šumskog zemljišta i područja uz vodotoke smije se ukloniti nisko raslinje.</w:t>
      </w:r>
    </w:p>
    <w:p w:rsidR="00083814" w:rsidRPr="00675081" w:rsidRDefault="00FB3386">
      <w:pPr>
        <w:jc w:val="both"/>
        <w:rPr>
          <w:rFonts w:ascii="Arial" w:hAnsi="Arial" w:cs="Arial"/>
          <w:sz w:val="24"/>
          <w:szCs w:val="24"/>
        </w:rPr>
      </w:pPr>
      <w:r w:rsidRPr="00675081">
        <w:rPr>
          <w:rFonts w:ascii="Arial" w:hAnsi="Arial" w:cs="Arial"/>
          <w:sz w:val="24"/>
          <w:szCs w:val="24"/>
        </w:rPr>
        <w:t>- Stabla viša od 4,00m ne smiju se uklanjati, te se moraju poduzeti sve potrebne zaštitne mjere kako prilikom izvođenja radova ne bi došlo do njihovog oštećenja,</w:t>
      </w:r>
    </w:p>
    <w:p w:rsidR="00083814" w:rsidRPr="00675081" w:rsidRDefault="00FB3386">
      <w:pPr>
        <w:jc w:val="both"/>
        <w:rPr>
          <w:rFonts w:ascii="Arial" w:hAnsi="Arial" w:cs="Arial"/>
          <w:sz w:val="24"/>
          <w:szCs w:val="24"/>
        </w:rPr>
      </w:pPr>
      <w:r w:rsidRPr="00675081">
        <w:rPr>
          <w:rFonts w:ascii="Arial" w:hAnsi="Arial" w:cs="Arial"/>
          <w:sz w:val="24"/>
          <w:szCs w:val="24"/>
        </w:rPr>
        <w:t>- zabranjeno je ispuštanje i odlaganje svih vrsta otpada,</w:t>
      </w:r>
    </w:p>
    <w:p w:rsidR="00083814" w:rsidRPr="00675081" w:rsidRDefault="00FB3386">
      <w:pPr>
        <w:jc w:val="both"/>
        <w:rPr>
          <w:rFonts w:ascii="Arial" w:hAnsi="Arial" w:cs="Arial"/>
          <w:sz w:val="24"/>
          <w:szCs w:val="24"/>
        </w:rPr>
      </w:pPr>
      <w:r w:rsidRPr="00675081">
        <w:rPr>
          <w:rFonts w:ascii="Arial" w:hAnsi="Arial" w:cs="Arial"/>
          <w:sz w:val="24"/>
          <w:szCs w:val="24"/>
        </w:rPr>
        <w:t>- zabranjeno je nasipavanje i odlaganje bilo kakvog materijala.</w:t>
      </w:r>
    </w:p>
    <w:p w:rsidR="00083814" w:rsidRPr="00675081" w:rsidRDefault="00FB3386">
      <w:pPr>
        <w:shd w:val="clear" w:color="auto" w:fill="FFFFFF"/>
        <w:spacing w:after="0" w:line="240" w:lineRule="auto"/>
        <w:jc w:val="both"/>
        <w:rPr>
          <w:rFonts w:ascii="Arial" w:hAnsi="Arial" w:cs="Arial"/>
          <w:sz w:val="24"/>
          <w:szCs w:val="24"/>
        </w:rPr>
      </w:pPr>
      <w:r w:rsidRPr="00675081">
        <w:rPr>
          <w:rFonts w:ascii="Arial" w:hAnsi="Arial" w:cs="Arial"/>
          <w:sz w:val="24"/>
          <w:szCs w:val="24"/>
        </w:rPr>
        <w:t xml:space="preserve">Područje prostornog obuhvata predmetnog Plana ne nalazi se unutar područja zaštićenih temeljem Zakona o zaštiti prirode </w:t>
      </w:r>
      <w:r w:rsidRPr="00675081">
        <w:rPr>
          <w:rFonts w:ascii="Arial" w:hAnsi="Arial" w:cs="Arial"/>
          <w:strike/>
          <w:sz w:val="24"/>
          <w:szCs w:val="24"/>
        </w:rPr>
        <w:t xml:space="preserve">(NN 80/13). Sukladno Uredbi o ekološkoj mreži (NN124/13) </w:t>
      </w:r>
      <w:r w:rsidRPr="00675081">
        <w:rPr>
          <w:rFonts w:ascii="Arial" w:hAnsi="Arial" w:cs="Arial"/>
          <w:sz w:val="24"/>
          <w:szCs w:val="24"/>
        </w:rPr>
        <w:t>Na području Općine Dicmo nalaze se slijedeća područja ekološke mreže:</w:t>
      </w:r>
    </w:p>
    <w:p w:rsidR="00083814" w:rsidRPr="00675081" w:rsidRDefault="00083814">
      <w:pPr>
        <w:shd w:val="clear" w:color="auto" w:fill="FFFFFF"/>
        <w:spacing w:after="0" w:line="240" w:lineRule="auto"/>
        <w:jc w:val="both"/>
        <w:rPr>
          <w:rFonts w:ascii="Arial" w:hAnsi="Arial" w:cs="Arial"/>
          <w:sz w:val="24"/>
          <w:szCs w:val="24"/>
        </w:rPr>
      </w:pPr>
    </w:p>
    <w:p w:rsidR="00083814" w:rsidRPr="00675081" w:rsidRDefault="00FB3386">
      <w:pPr>
        <w:jc w:val="both"/>
        <w:rPr>
          <w:rFonts w:ascii="Arial" w:hAnsi="Arial" w:cs="Arial"/>
          <w:sz w:val="24"/>
          <w:szCs w:val="24"/>
        </w:rPr>
      </w:pPr>
      <w:r w:rsidRPr="00675081">
        <w:rPr>
          <w:rFonts w:ascii="Arial" w:hAnsi="Arial" w:cs="Arial"/>
          <w:sz w:val="24"/>
          <w:szCs w:val="24"/>
        </w:rPr>
        <w:t xml:space="preserve">- područja očuvanja značajna za vrste i stanišne tipove: </w:t>
      </w:r>
    </w:p>
    <w:p w:rsidR="00083814" w:rsidRPr="00675081" w:rsidRDefault="00FB3386">
      <w:pPr>
        <w:ind w:firstLine="708"/>
        <w:jc w:val="both"/>
        <w:rPr>
          <w:rFonts w:ascii="Arial" w:hAnsi="Arial" w:cs="Arial"/>
          <w:sz w:val="24"/>
          <w:szCs w:val="24"/>
        </w:rPr>
      </w:pPr>
      <w:r w:rsidRPr="00675081">
        <w:rPr>
          <w:rFonts w:ascii="Arial" w:hAnsi="Arial" w:cs="Arial"/>
          <w:sz w:val="24"/>
          <w:szCs w:val="24"/>
        </w:rPr>
        <w:t>- Jama na Visokoj HR2000050.</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142. riječi;</w:t>
      </w:r>
      <w:r w:rsidRPr="00675081">
        <w:rPr>
          <w:rFonts w:ascii="Arial" w:hAnsi="Arial" w:cs="Arial"/>
          <w:color w:val="FF0000"/>
          <w:sz w:val="24"/>
          <w:szCs w:val="24"/>
        </w:rPr>
        <w:t xml:space="preserve"> '(NN 80/13). Sukladno Uredbi o ekološkoj mreži (NN124/13)' </w:t>
      </w:r>
      <w:r w:rsidRPr="00675081">
        <w:rPr>
          <w:rFonts w:ascii="Arial" w:hAnsi="Arial" w:cs="Arial"/>
          <w:b/>
          <w:color w:val="FF0000"/>
          <w:sz w:val="24"/>
          <w:szCs w:val="24"/>
        </w:rPr>
        <w:t>se brišu.</w:t>
      </w:r>
    </w:p>
    <w:p w:rsidR="00083814" w:rsidRPr="00675081" w:rsidRDefault="00FB3386">
      <w:pPr>
        <w:jc w:val="both"/>
        <w:rPr>
          <w:rFonts w:ascii="Arial" w:hAnsi="Arial" w:cs="Arial"/>
          <w:b/>
          <w:sz w:val="24"/>
          <w:szCs w:val="24"/>
        </w:rPr>
      </w:pPr>
      <w:r w:rsidRPr="00675081">
        <w:rPr>
          <w:rFonts w:ascii="Arial" w:hAnsi="Arial" w:cs="Arial"/>
          <w:b/>
          <w:sz w:val="24"/>
          <w:szCs w:val="24"/>
        </w:rPr>
        <w:t>7. POSTUPANJE S OTPADOM</w:t>
      </w:r>
    </w:p>
    <w:p w:rsidR="00083814" w:rsidRPr="00675081" w:rsidRDefault="00FB3386">
      <w:pPr>
        <w:jc w:val="center"/>
        <w:rPr>
          <w:rFonts w:ascii="Arial" w:hAnsi="Arial" w:cs="Arial"/>
          <w:sz w:val="24"/>
          <w:szCs w:val="24"/>
        </w:rPr>
      </w:pPr>
      <w:r w:rsidRPr="00675081">
        <w:rPr>
          <w:rFonts w:ascii="Arial" w:hAnsi="Arial" w:cs="Arial"/>
          <w:b/>
          <w:sz w:val="24"/>
          <w:szCs w:val="24"/>
        </w:rPr>
        <w:t>Članak 143.</w:t>
      </w:r>
    </w:p>
    <w:p w:rsidR="00083814" w:rsidRPr="00675081" w:rsidRDefault="00FB3386">
      <w:pPr>
        <w:jc w:val="both"/>
        <w:rPr>
          <w:rFonts w:ascii="Arial" w:hAnsi="Arial" w:cs="Arial"/>
          <w:sz w:val="24"/>
          <w:szCs w:val="24"/>
        </w:rPr>
      </w:pPr>
      <w:r w:rsidRPr="00675081">
        <w:rPr>
          <w:rFonts w:ascii="Arial" w:hAnsi="Arial" w:cs="Arial"/>
          <w:sz w:val="24"/>
          <w:szCs w:val="24"/>
        </w:rPr>
        <w:t>(1) Cjeloviti sustav gospodarenja otpadom (izdvojeno skupljanje otpada, recikliranje otpada, kompostiranje organskog dijela otpada, termička obrada ostatka organskog otpada iz procesa predobrade i sortiranja otpada te odlaganje ostatka otpada nakon obrade) i potencijalne makrolokacije za građevine u sustavu gospodarenja otpadom određeni su u Prostornom planu Splitsko-dalmatinske županije izvan granica Općine Dicmo.</w:t>
      </w:r>
    </w:p>
    <w:p w:rsidR="00083814" w:rsidRPr="00675081" w:rsidRDefault="00FB3386">
      <w:pPr>
        <w:jc w:val="both"/>
        <w:rPr>
          <w:rFonts w:ascii="Arial" w:hAnsi="Arial" w:cs="Arial"/>
          <w:sz w:val="24"/>
          <w:szCs w:val="24"/>
        </w:rPr>
      </w:pPr>
      <w:r w:rsidRPr="00675081">
        <w:rPr>
          <w:rFonts w:ascii="Arial" w:hAnsi="Arial" w:cs="Arial"/>
          <w:sz w:val="24"/>
          <w:szCs w:val="24"/>
        </w:rPr>
        <w:t>(2) Postojeće divlje odlagalište Kukuzovac je potrebno sanirati.</w:t>
      </w:r>
    </w:p>
    <w:p w:rsidR="00083814" w:rsidRPr="00675081" w:rsidRDefault="00FB3386">
      <w:pPr>
        <w:jc w:val="both"/>
        <w:rPr>
          <w:rFonts w:ascii="Arial" w:hAnsi="Arial" w:cs="Arial"/>
          <w:sz w:val="24"/>
          <w:szCs w:val="24"/>
        </w:rPr>
      </w:pPr>
      <w:r w:rsidRPr="00675081">
        <w:rPr>
          <w:rFonts w:ascii="Arial" w:hAnsi="Arial" w:cs="Arial"/>
          <w:sz w:val="24"/>
          <w:szCs w:val="24"/>
        </w:rPr>
        <w:t>(3) Postupanje s otpadom mora biti u skladu s važećim Zakonom o gospodarenju otpadom.</w:t>
      </w:r>
    </w:p>
    <w:p w:rsidR="00083814" w:rsidRPr="00675081" w:rsidRDefault="00FB3386">
      <w:pPr>
        <w:jc w:val="both"/>
        <w:rPr>
          <w:rFonts w:ascii="Arial" w:hAnsi="Arial" w:cs="Arial"/>
          <w:sz w:val="24"/>
          <w:szCs w:val="24"/>
        </w:rPr>
      </w:pPr>
      <w:r w:rsidRPr="00675081">
        <w:rPr>
          <w:rFonts w:ascii="Arial" w:hAnsi="Arial" w:cs="Arial"/>
          <w:sz w:val="24"/>
          <w:szCs w:val="24"/>
        </w:rPr>
        <w:t>(4) Na području gospodarske zone Dicmo dozvoljena je gradnja reciklažnog dvorišta.</w:t>
      </w:r>
    </w:p>
    <w:p w:rsidR="00083814" w:rsidRPr="00675081" w:rsidRDefault="00FB3386">
      <w:pPr>
        <w:jc w:val="center"/>
        <w:rPr>
          <w:rFonts w:ascii="Arial" w:hAnsi="Arial" w:cs="Arial"/>
          <w:sz w:val="24"/>
          <w:szCs w:val="24"/>
        </w:rPr>
      </w:pPr>
      <w:r w:rsidRPr="00675081">
        <w:rPr>
          <w:rFonts w:ascii="Arial" w:hAnsi="Arial" w:cs="Arial"/>
          <w:b/>
          <w:sz w:val="24"/>
          <w:szCs w:val="24"/>
        </w:rPr>
        <w:lastRenderedPageBreak/>
        <w:t>Članak 144.</w:t>
      </w:r>
    </w:p>
    <w:p w:rsidR="00083814" w:rsidRPr="00675081" w:rsidRDefault="00FB3386">
      <w:pPr>
        <w:jc w:val="both"/>
        <w:rPr>
          <w:rFonts w:ascii="Arial" w:hAnsi="Arial" w:cs="Arial"/>
          <w:sz w:val="24"/>
          <w:szCs w:val="24"/>
        </w:rPr>
      </w:pPr>
      <w:r w:rsidRPr="00675081">
        <w:rPr>
          <w:rFonts w:ascii="Arial" w:hAnsi="Arial" w:cs="Arial"/>
          <w:sz w:val="24"/>
          <w:szCs w:val="24"/>
        </w:rPr>
        <w:t>(1) U cilju neposrednog rješavanja problema zagađenja okoliša od nekontroliranog odlaganja različitih vrsta otpada utvrđuju se slijedeće mjere:</w:t>
      </w:r>
    </w:p>
    <w:p w:rsidR="00083814" w:rsidRPr="00675081" w:rsidRDefault="00FB3386">
      <w:pPr>
        <w:jc w:val="both"/>
        <w:rPr>
          <w:rFonts w:ascii="Arial" w:hAnsi="Arial" w:cs="Arial"/>
          <w:sz w:val="24"/>
          <w:szCs w:val="24"/>
        </w:rPr>
      </w:pPr>
      <w:r w:rsidRPr="00675081">
        <w:rPr>
          <w:rFonts w:ascii="Arial" w:hAnsi="Arial" w:cs="Arial"/>
          <w:sz w:val="24"/>
          <w:szCs w:val="24"/>
        </w:rPr>
        <w:t>(2) Potrebno je sanirati sva “divlja” odlagališta otpada, posebno građevinskog otpada uz ceste.</w:t>
      </w:r>
    </w:p>
    <w:p w:rsidR="00083814" w:rsidRPr="00675081" w:rsidRDefault="00FB3386">
      <w:pPr>
        <w:jc w:val="both"/>
        <w:rPr>
          <w:rFonts w:ascii="Arial" w:hAnsi="Arial" w:cs="Arial"/>
          <w:sz w:val="24"/>
          <w:szCs w:val="24"/>
        </w:rPr>
      </w:pPr>
      <w:r w:rsidRPr="00675081">
        <w:rPr>
          <w:rFonts w:ascii="Arial" w:hAnsi="Arial" w:cs="Arial"/>
          <w:sz w:val="24"/>
          <w:szCs w:val="24"/>
        </w:rPr>
        <w:t>(3) Izbjegavanje i smanjenje nastajanja otpada te mjere iskorištavanja vrijednih osobina otpada, odnosno program odvojenog skupljanja, recikliranje, kompostiranje i dr. potrebito je provoditi prema zakonskoj regulativi</w:t>
      </w:r>
    </w:p>
    <w:p w:rsidR="00083814" w:rsidRPr="00675081" w:rsidRDefault="00FB3386">
      <w:pPr>
        <w:jc w:val="both"/>
        <w:rPr>
          <w:rFonts w:ascii="Arial" w:hAnsi="Arial" w:cs="Arial"/>
          <w:sz w:val="24"/>
          <w:szCs w:val="24"/>
        </w:rPr>
      </w:pPr>
      <w:r w:rsidRPr="00675081">
        <w:rPr>
          <w:rFonts w:ascii="Arial" w:hAnsi="Arial" w:cs="Arial"/>
          <w:sz w:val="24"/>
          <w:szCs w:val="24"/>
        </w:rPr>
        <w:t>(4) Izdvojeno prikupljanje otpada u naseljima omogućuje se pomoću posuda (spremnika) razmještenim na javnim površinama i na način da se postupno otpad odvaja po vrsti.</w:t>
      </w:r>
    </w:p>
    <w:p w:rsidR="00083814" w:rsidRPr="00675081" w:rsidRDefault="00FB3386">
      <w:pPr>
        <w:jc w:val="both"/>
        <w:rPr>
          <w:rFonts w:ascii="Arial" w:hAnsi="Arial" w:cs="Arial"/>
          <w:b/>
          <w:sz w:val="24"/>
          <w:szCs w:val="24"/>
        </w:rPr>
      </w:pPr>
      <w:r w:rsidRPr="00675081">
        <w:rPr>
          <w:rFonts w:ascii="Arial" w:hAnsi="Arial" w:cs="Arial"/>
          <w:b/>
          <w:sz w:val="24"/>
          <w:szCs w:val="24"/>
        </w:rPr>
        <w:t>8. MJERE SPRJEČAVANJA NEPOVOLJNA UTJECAJA NA OKOLIŠ</w:t>
      </w:r>
    </w:p>
    <w:p w:rsidR="00083814" w:rsidRPr="00675081" w:rsidRDefault="00FB3386">
      <w:pPr>
        <w:jc w:val="center"/>
        <w:rPr>
          <w:rFonts w:ascii="Arial" w:hAnsi="Arial" w:cs="Arial"/>
          <w:sz w:val="24"/>
          <w:szCs w:val="24"/>
        </w:rPr>
      </w:pPr>
      <w:r w:rsidRPr="00675081">
        <w:rPr>
          <w:rFonts w:ascii="Arial" w:hAnsi="Arial" w:cs="Arial"/>
          <w:b/>
          <w:sz w:val="24"/>
          <w:szCs w:val="24"/>
        </w:rPr>
        <w:t>Članak 145.</w:t>
      </w:r>
    </w:p>
    <w:p w:rsidR="00083814" w:rsidRPr="00675081" w:rsidRDefault="00FB3386">
      <w:pPr>
        <w:jc w:val="both"/>
        <w:rPr>
          <w:rFonts w:ascii="Arial" w:hAnsi="Arial" w:cs="Arial"/>
          <w:b/>
          <w:sz w:val="24"/>
          <w:szCs w:val="24"/>
        </w:rPr>
      </w:pPr>
      <w:r w:rsidRPr="00675081">
        <w:rPr>
          <w:rFonts w:ascii="Arial" w:hAnsi="Arial" w:cs="Arial"/>
          <w:sz w:val="24"/>
          <w:szCs w:val="24"/>
        </w:rPr>
        <w:t>Na području obuhvata Prostornog plana ne predviđa se razvoj djelatnosti i gradnja građevina što ugrožavaju zdravlje ljudi i štetno djeluju na okoliš.</w:t>
      </w:r>
    </w:p>
    <w:p w:rsidR="00083814" w:rsidRPr="00675081" w:rsidRDefault="00FB3386">
      <w:pPr>
        <w:jc w:val="center"/>
        <w:rPr>
          <w:rFonts w:ascii="Arial" w:hAnsi="Arial" w:cs="Arial"/>
          <w:sz w:val="24"/>
          <w:szCs w:val="24"/>
        </w:rPr>
      </w:pPr>
      <w:r w:rsidRPr="00675081">
        <w:rPr>
          <w:rFonts w:ascii="Arial" w:hAnsi="Arial" w:cs="Arial"/>
          <w:b/>
          <w:sz w:val="24"/>
          <w:szCs w:val="24"/>
        </w:rPr>
        <w:t>Članak 146.</w:t>
      </w:r>
    </w:p>
    <w:p w:rsidR="00083814" w:rsidRPr="00675081" w:rsidRDefault="00FB3386">
      <w:pPr>
        <w:jc w:val="both"/>
        <w:rPr>
          <w:rFonts w:ascii="Arial" w:hAnsi="Arial" w:cs="Arial"/>
          <w:b/>
          <w:sz w:val="24"/>
          <w:szCs w:val="24"/>
        </w:rPr>
      </w:pPr>
      <w:r w:rsidRPr="00675081">
        <w:rPr>
          <w:rFonts w:ascii="Arial" w:hAnsi="Arial" w:cs="Arial"/>
          <w:sz w:val="24"/>
          <w:szCs w:val="24"/>
        </w:rPr>
        <w:t>Mjere sprječavanja nepovoljnog utjecaja na okoliš su:</w:t>
      </w:r>
    </w:p>
    <w:p w:rsidR="00083814" w:rsidRPr="00675081" w:rsidRDefault="00FB3386">
      <w:pPr>
        <w:jc w:val="both"/>
        <w:rPr>
          <w:rFonts w:ascii="Arial" w:hAnsi="Arial" w:cs="Arial"/>
          <w:sz w:val="24"/>
          <w:szCs w:val="24"/>
        </w:rPr>
      </w:pPr>
      <w:r w:rsidRPr="00675081">
        <w:rPr>
          <w:rFonts w:ascii="Arial" w:hAnsi="Arial" w:cs="Arial"/>
          <w:b/>
          <w:sz w:val="24"/>
          <w:szCs w:val="24"/>
        </w:rPr>
        <w:t>Očuvanje i poboljšanje kvaliteta tla:</w:t>
      </w:r>
    </w:p>
    <w:p w:rsidR="00083814" w:rsidRPr="00675081" w:rsidRDefault="00FB3386">
      <w:pPr>
        <w:jc w:val="both"/>
        <w:rPr>
          <w:rFonts w:ascii="Arial" w:hAnsi="Arial" w:cs="Arial"/>
          <w:sz w:val="24"/>
          <w:szCs w:val="24"/>
        </w:rPr>
      </w:pPr>
      <w:r w:rsidRPr="00675081">
        <w:rPr>
          <w:rFonts w:ascii="Arial" w:hAnsi="Arial" w:cs="Arial"/>
          <w:sz w:val="24"/>
          <w:szCs w:val="24"/>
        </w:rPr>
        <w:t>- u okviru praćenja stanja okoliša (monitoringa) sustavno mjeriti onečišćenja tala na temelju zakonske regulative.</w:t>
      </w:r>
    </w:p>
    <w:p w:rsidR="00083814" w:rsidRPr="00675081" w:rsidRDefault="00FB3386">
      <w:pPr>
        <w:jc w:val="both"/>
        <w:rPr>
          <w:rFonts w:ascii="Arial" w:hAnsi="Arial" w:cs="Arial"/>
          <w:sz w:val="24"/>
          <w:szCs w:val="24"/>
        </w:rPr>
      </w:pPr>
      <w:r w:rsidRPr="00675081">
        <w:rPr>
          <w:rFonts w:ascii="Arial" w:hAnsi="Arial" w:cs="Arial"/>
          <w:sz w:val="24"/>
          <w:szCs w:val="24"/>
        </w:rPr>
        <w:t>- u okviru Katastra emisija u okoliš voditi očevidnike za emisije onečišćavajućih tvari u tlo,</w:t>
      </w:r>
    </w:p>
    <w:p w:rsidR="00083814" w:rsidRPr="00675081" w:rsidRDefault="00FB3386">
      <w:pPr>
        <w:jc w:val="both"/>
        <w:rPr>
          <w:rFonts w:ascii="Arial" w:hAnsi="Arial" w:cs="Arial"/>
          <w:sz w:val="24"/>
          <w:szCs w:val="24"/>
        </w:rPr>
      </w:pPr>
      <w:r w:rsidRPr="00675081">
        <w:rPr>
          <w:rFonts w:ascii="Arial" w:hAnsi="Arial" w:cs="Arial"/>
          <w:sz w:val="24"/>
          <w:szCs w:val="24"/>
        </w:rPr>
        <w:t>- smanjiti emisije onečišćujućih tvari (kontaminaciju teškim plinovima, otpadnim plinovima, komunalnim i industrijskim vodama, radionuklidima i dr.) u tlo na način da izvori emisija djeluju po standardima zaštite okoliša,</w:t>
      </w:r>
    </w:p>
    <w:p w:rsidR="00083814" w:rsidRPr="00675081" w:rsidRDefault="00FB3386">
      <w:pPr>
        <w:jc w:val="both"/>
        <w:rPr>
          <w:rFonts w:ascii="Arial" w:hAnsi="Arial" w:cs="Arial"/>
          <w:sz w:val="24"/>
          <w:szCs w:val="24"/>
        </w:rPr>
      </w:pPr>
      <w:r w:rsidRPr="00675081">
        <w:rPr>
          <w:rFonts w:ascii="Arial" w:hAnsi="Arial" w:cs="Arial"/>
          <w:sz w:val="24"/>
          <w:szCs w:val="24"/>
        </w:rPr>
        <w:t>- smanjiti unos pesticida u tlo te smanjiti globalni proces humizacije tla,</w:t>
      </w:r>
    </w:p>
    <w:p w:rsidR="00083814" w:rsidRPr="00675081" w:rsidRDefault="00FB3386">
      <w:pPr>
        <w:jc w:val="both"/>
        <w:rPr>
          <w:rFonts w:ascii="Arial" w:hAnsi="Arial" w:cs="Arial"/>
          <w:sz w:val="24"/>
          <w:szCs w:val="24"/>
        </w:rPr>
      </w:pPr>
      <w:r w:rsidRPr="00675081">
        <w:rPr>
          <w:rFonts w:ascii="Arial" w:hAnsi="Arial" w:cs="Arial"/>
          <w:sz w:val="24"/>
          <w:szCs w:val="24"/>
        </w:rPr>
        <w:t>- opožarene površine čim prije pošumljavati kako bi se smanjio učinak erozije tla,</w:t>
      </w:r>
    </w:p>
    <w:p w:rsidR="00083814" w:rsidRPr="00675081" w:rsidRDefault="00FB3386">
      <w:pPr>
        <w:jc w:val="both"/>
        <w:rPr>
          <w:rFonts w:ascii="Arial" w:hAnsi="Arial" w:cs="Arial"/>
          <w:sz w:val="24"/>
          <w:szCs w:val="24"/>
        </w:rPr>
      </w:pPr>
      <w:r w:rsidRPr="00675081">
        <w:rPr>
          <w:rFonts w:ascii="Arial" w:hAnsi="Arial" w:cs="Arial"/>
          <w:sz w:val="24"/>
          <w:szCs w:val="24"/>
        </w:rPr>
        <w:t>- izgradnju urbanih cjelina, industrijske objekte, prometnice i sl. planirati na način da se nepovratno izgubi što manje tla,</w:t>
      </w:r>
    </w:p>
    <w:p w:rsidR="00083814" w:rsidRPr="00675081" w:rsidRDefault="00FB3386">
      <w:pPr>
        <w:jc w:val="both"/>
        <w:rPr>
          <w:rFonts w:ascii="Arial" w:hAnsi="Arial" w:cs="Arial"/>
          <w:sz w:val="24"/>
          <w:szCs w:val="24"/>
        </w:rPr>
      </w:pPr>
      <w:r w:rsidRPr="00675081">
        <w:rPr>
          <w:rFonts w:ascii="Arial" w:hAnsi="Arial" w:cs="Arial"/>
          <w:sz w:val="24"/>
          <w:szCs w:val="24"/>
        </w:rPr>
        <w:t>- uz ceste s velikom količinom prometa uređivati pojaseve zaštitnog zelenila i drvorede primjerene širine te ograničiti proizvodnju poljoprivrednih proizvoda na zemljištu najmanje 20,0 m od ruba kolnika ceste;</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radi zaštite od oborinskih voda potrebno je osigurati vodopropusnost tla na građevnoj čestici i ograničavanjem udjela nepropusnih površina prilikom uređenja javnih otvorenih prostora.</w:t>
      </w:r>
    </w:p>
    <w:p w:rsidR="00083814" w:rsidRPr="00675081" w:rsidRDefault="00083814">
      <w:pPr>
        <w:jc w:val="both"/>
        <w:rPr>
          <w:rFonts w:ascii="Arial" w:hAnsi="Arial" w:cs="Arial"/>
          <w:sz w:val="24"/>
          <w:szCs w:val="24"/>
        </w:rPr>
      </w:pPr>
    </w:p>
    <w:p w:rsidR="00083814" w:rsidRPr="00675081" w:rsidRDefault="00FB3386">
      <w:pPr>
        <w:jc w:val="both"/>
        <w:rPr>
          <w:rFonts w:ascii="Arial" w:hAnsi="Arial" w:cs="Arial"/>
          <w:sz w:val="24"/>
          <w:szCs w:val="24"/>
        </w:rPr>
      </w:pPr>
      <w:r w:rsidRPr="00675081">
        <w:rPr>
          <w:rFonts w:ascii="Arial" w:hAnsi="Arial" w:cs="Arial"/>
          <w:b/>
          <w:sz w:val="24"/>
          <w:szCs w:val="24"/>
        </w:rPr>
        <w:t>Očuvanje i poboljšanje kvalitete voda</w:t>
      </w:r>
    </w:p>
    <w:p w:rsidR="00083814" w:rsidRPr="00675081" w:rsidRDefault="00FB3386">
      <w:pPr>
        <w:jc w:val="both"/>
        <w:rPr>
          <w:rFonts w:ascii="Arial" w:hAnsi="Arial" w:cs="Arial"/>
          <w:sz w:val="24"/>
          <w:szCs w:val="24"/>
        </w:rPr>
      </w:pPr>
      <w:r w:rsidRPr="00675081">
        <w:rPr>
          <w:rFonts w:ascii="Arial" w:hAnsi="Arial" w:cs="Arial"/>
          <w:sz w:val="24"/>
          <w:szCs w:val="24"/>
        </w:rPr>
        <w:t>- zaštita svih vodotoka s ciljem očuvanja, odnosno dovođenja u planiranu vrstu vode utvrđene kategorije;</w:t>
      </w:r>
    </w:p>
    <w:p w:rsidR="00083814" w:rsidRPr="00675081" w:rsidRDefault="00FB3386">
      <w:pPr>
        <w:jc w:val="both"/>
        <w:rPr>
          <w:rFonts w:ascii="Arial" w:hAnsi="Arial" w:cs="Arial"/>
          <w:sz w:val="24"/>
          <w:szCs w:val="24"/>
        </w:rPr>
      </w:pPr>
      <w:r w:rsidRPr="00675081">
        <w:rPr>
          <w:rFonts w:ascii="Arial" w:hAnsi="Arial" w:cs="Arial"/>
          <w:sz w:val="24"/>
          <w:szCs w:val="24"/>
        </w:rPr>
        <w:t>- planiranje i gradnja građevina za odvodnju otpadnih voda i uređaja za pročišćavanje otpadnih voda;</w:t>
      </w:r>
    </w:p>
    <w:p w:rsidR="00083814" w:rsidRPr="00675081" w:rsidRDefault="00FB3386">
      <w:pPr>
        <w:jc w:val="both"/>
        <w:rPr>
          <w:rFonts w:ascii="Arial" w:hAnsi="Arial" w:cs="Arial"/>
          <w:sz w:val="24"/>
          <w:szCs w:val="24"/>
        </w:rPr>
      </w:pPr>
      <w:r w:rsidRPr="00675081">
        <w:rPr>
          <w:rFonts w:ascii="Arial" w:hAnsi="Arial" w:cs="Arial"/>
          <w:sz w:val="24"/>
          <w:szCs w:val="24"/>
        </w:rPr>
        <w:t>- obvezan predtretman otpadnih voda iz gospodarskih pogona i dovođenje otpadne vode na razinu tzv. gradskih otpadnih voda prije upuštanja u gradski sustav odvodnje otpadnih (fekalnih) voda;</w:t>
      </w:r>
    </w:p>
    <w:p w:rsidR="00083814" w:rsidRPr="00675081" w:rsidRDefault="00FB3386">
      <w:pPr>
        <w:jc w:val="both"/>
        <w:rPr>
          <w:rFonts w:ascii="Arial" w:hAnsi="Arial" w:cs="Arial"/>
          <w:sz w:val="24"/>
          <w:szCs w:val="24"/>
        </w:rPr>
      </w:pPr>
      <w:r w:rsidRPr="00675081">
        <w:rPr>
          <w:rFonts w:ascii="Arial" w:hAnsi="Arial" w:cs="Arial"/>
          <w:sz w:val="24"/>
          <w:szCs w:val="24"/>
        </w:rPr>
        <w:t>- povećanje kapaciteta prijemnika gradnjom potrebnih vodnih građevina;</w:t>
      </w:r>
    </w:p>
    <w:p w:rsidR="00083814" w:rsidRPr="00675081" w:rsidRDefault="00FB3386">
      <w:pPr>
        <w:jc w:val="both"/>
        <w:rPr>
          <w:rFonts w:ascii="Arial" w:hAnsi="Arial" w:cs="Arial"/>
          <w:sz w:val="24"/>
          <w:szCs w:val="24"/>
        </w:rPr>
      </w:pPr>
      <w:r w:rsidRPr="00675081">
        <w:rPr>
          <w:rFonts w:ascii="Arial" w:hAnsi="Arial" w:cs="Arial"/>
          <w:sz w:val="24"/>
          <w:szCs w:val="24"/>
        </w:rPr>
        <w:t>- zabrana, odnosno ograničenje ispuštanja opasnih tvari propisanih uredbom o opasnim tvarima u vodama;</w:t>
      </w:r>
    </w:p>
    <w:p w:rsidR="00083814" w:rsidRPr="00675081" w:rsidRDefault="00FB3386">
      <w:pPr>
        <w:jc w:val="both"/>
        <w:rPr>
          <w:rFonts w:ascii="Arial" w:hAnsi="Arial" w:cs="Arial"/>
          <w:sz w:val="24"/>
          <w:szCs w:val="24"/>
        </w:rPr>
      </w:pPr>
      <w:r w:rsidRPr="00675081">
        <w:rPr>
          <w:rFonts w:ascii="Arial" w:hAnsi="Arial" w:cs="Arial"/>
          <w:sz w:val="24"/>
          <w:szCs w:val="24"/>
        </w:rPr>
        <w:t>- sanacija zatečenog stanja u industriji i odvodnji te sanacija ili uklanjanja izvora onečišćenja;</w:t>
      </w:r>
    </w:p>
    <w:p w:rsidR="00083814" w:rsidRPr="00675081" w:rsidRDefault="00FB3386">
      <w:pPr>
        <w:jc w:val="both"/>
        <w:rPr>
          <w:rFonts w:ascii="Arial" w:hAnsi="Arial" w:cs="Arial"/>
          <w:sz w:val="24"/>
          <w:szCs w:val="24"/>
        </w:rPr>
      </w:pPr>
      <w:r w:rsidRPr="00675081">
        <w:rPr>
          <w:rFonts w:ascii="Arial" w:hAnsi="Arial" w:cs="Arial"/>
          <w:sz w:val="24"/>
          <w:szCs w:val="24"/>
        </w:rPr>
        <w:t>- sanacija divljih deponija, te kontrolirano odlaganje otpada;</w:t>
      </w:r>
    </w:p>
    <w:p w:rsidR="00083814" w:rsidRPr="00675081" w:rsidRDefault="00FB3386">
      <w:pPr>
        <w:jc w:val="both"/>
        <w:rPr>
          <w:rFonts w:ascii="Arial" w:hAnsi="Arial" w:cs="Arial"/>
          <w:sz w:val="24"/>
          <w:szCs w:val="24"/>
        </w:rPr>
      </w:pPr>
      <w:r w:rsidRPr="00675081">
        <w:rPr>
          <w:rFonts w:ascii="Arial" w:hAnsi="Arial" w:cs="Arial"/>
          <w:sz w:val="24"/>
          <w:szCs w:val="24"/>
        </w:rPr>
        <w:t>- spriječiti nastajanje onečišćenja na postojećim izvorištima za opskrbu vodom ;</w:t>
      </w:r>
    </w:p>
    <w:p w:rsidR="00083814" w:rsidRPr="00675081" w:rsidRDefault="00FB3386">
      <w:pPr>
        <w:jc w:val="both"/>
        <w:rPr>
          <w:rFonts w:ascii="Arial" w:hAnsi="Arial" w:cs="Arial"/>
          <w:sz w:val="24"/>
          <w:szCs w:val="24"/>
        </w:rPr>
      </w:pPr>
      <w:r w:rsidRPr="00675081">
        <w:rPr>
          <w:rFonts w:ascii="Arial" w:hAnsi="Arial" w:cs="Arial"/>
          <w:sz w:val="24"/>
          <w:szCs w:val="24"/>
        </w:rPr>
        <w:t>- ugradnja separatora ulja i masti na kanalima oborinske kanalizacije, a po potrebi i taložnika;</w:t>
      </w:r>
    </w:p>
    <w:p w:rsidR="00083814" w:rsidRPr="00675081" w:rsidRDefault="00FB3386">
      <w:pPr>
        <w:jc w:val="both"/>
        <w:rPr>
          <w:rFonts w:ascii="Arial" w:hAnsi="Arial" w:cs="Arial"/>
          <w:sz w:val="24"/>
          <w:szCs w:val="24"/>
        </w:rPr>
      </w:pPr>
      <w:r w:rsidRPr="00675081">
        <w:rPr>
          <w:rFonts w:ascii="Arial" w:hAnsi="Arial" w:cs="Arial"/>
          <w:b/>
          <w:sz w:val="24"/>
          <w:szCs w:val="24"/>
        </w:rPr>
        <w:t>Očuvanje čistoće zraka</w:t>
      </w:r>
    </w:p>
    <w:p w:rsidR="00083814" w:rsidRPr="00675081" w:rsidRDefault="00FB3386">
      <w:pPr>
        <w:jc w:val="both"/>
        <w:rPr>
          <w:rFonts w:ascii="Arial" w:hAnsi="Arial" w:cs="Arial"/>
          <w:sz w:val="24"/>
          <w:szCs w:val="24"/>
        </w:rPr>
      </w:pPr>
      <w:r w:rsidRPr="00675081">
        <w:rPr>
          <w:rFonts w:ascii="Arial" w:hAnsi="Arial" w:cs="Arial"/>
          <w:sz w:val="24"/>
          <w:szCs w:val="24"/>
        </w:rPr>
        <w:t>- stanje zaštite zraka ne smije prelaziti preporučene vrijednosti kakvoće zraka (PV). U cilju toga potrebito je djelovati preventivno kako se zbog građenja i razvitka područja ne bi prekoračile preporučene vrijednosti kakvoće zraka (PV),</w:t>
      </w:r>
    </w:p>
    <w:p w:rsidR="00083814" w:rsidRPr="00675081" w:rsidRDefault="00FB3386">
      <w:pPr>
        <w:jc w:val="both"/>
        <w:rPr>
          <w:rFonts w:ascii="Arial" w:hAnsi="Arial" w:cs="Arial"/>
          <w:sz w:val="24"/>
          <w:szCs w:val="24"/>
        </w:rPr>
      </w:pPr>
      <w:r w:rsidRPr="00675081">
        <w:rPr>
          <w:rFonts w:ascii="Arial" w:hAnsi="Arial" w:cs="Arial"/>
          <w:sz w:val="24"/>
          <w:szCs w:val="24"/>
        </w:rPr>
        <w:t>- uspostaviti područnu mrežu za praćenje kakvoće zraka. Lokacije odabrati u naseljenom i prometom opterećenom dijelu grada i u blizini industrijskih izvora onečišćenja te uspostaviti odgovarajući informacijski sustav,</w:t>
      </w:r>
    </w:p>
    <w:p w:rsidR="00083814" w:rsidRPr="00675081" w:rsidRDefault="00FB3386">
      <w:pPr>
        <w:jc w:val="both"/>
        <w:rPr>
          <w:rFonts w:ascii="Arial" w:hAnsi="Arial" w:cs="Arial"/>
          <w:sz w:val="24"/>
          <w:szCs w:val="24"/>
        </w:rPr>
      </w:pPr>
      <w:r w:rsidRPr="00675081">
        <w:rPr>
          <w:rFonts w:ascii="Arial" w:hAnsi="Arial" w:cs="Arial"/>
          <w:sz w:val="24"/>
          <w:szCs w:val="24"/>
        </w:rPr>
        <w:t>- redovito praćenje emisija, vođenje registra izvora emisija s podacima o prostornom smještaju, kapacitetu te vrsti i količini emisija na temelju kojih se vodi Katastar emisija na gradskoj i županijskoj razini,</w:t>
      </w:r>
    </w:p>
    <w:p w:rsidR="00083814" w:rsidRPr="00675081" w:rsidRDefault="00FB3386">
      <w:pPr>
        <w:jc w:val="both"/>
        <w:rPr>
          <w:rFonts w:ascii="Arial" w:hAnsi="Arial" w:cs="Arial"/>
          <w:sz w:val="24"/>
          <w:szCs w:val="24"/>
        </w:rPr>
      </w:pPr>
      <w:r w:rsidRPr="00675081">
        <w:rPr>
          <w:rFonts w:ascii="Arial" w:hAnsi="Arial" w:cs="Arial"/>
          <w:sz w:val="24"/>
          <w:szCs w:val="24"/>
        </w:rPr>
        <w:t>- zabrana se proizvodnje tvari koje oštećuju ozonski omotač</w:t>
      </w:r>
    </w:p>
    <w:p w:rsidR="00083814" w:rsidRPr="00675081" w:rsidRDefault="00FB3386">
      <w:pPr>
        <w:jc w:val="both"/>
        <w:rPr>
          <w:rFonts w:ascii="Arial" w:hAnsi="Arial" w:cs="Arial"/>
          <w:sz w:val="24"/>
          <w:szCs w:val="24"/>
        </w:rPr>
      </w:pPr>
      <w:r w:rsidRPr="00675081">
        <w:rPr>
          <w:rFonts w:ascii="Arial" w:hAnsi="Arial" w:cs="Arial"/>
          <w:b/>
          <w:sz w:val="24"/>
          <w:szCs w:val="24"/>
        </w:rPr>
        <w:t>Smanjenje prekomjerne buke</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 sprečavanje nastajanja buke na način da se planira gradnja građevina, koje mogu predstavljati izvor buke, na mjestima s kojih neće djelovati na sredinu u kojoj ljudi rade i borave,</w:t>
      </w:r>
    </w:p>
    <w:p w:rsidR="00083814" w:rsidRPr="00675081" w:rsidRDefault="00FB3386">
      <w:pPr>
        <w:jc w:val="both"/>
        <w:rPr>
          <w:rFonts w:ascii="Arial" w:hAnsi="Arial" w:cs="Arial"/>
          <w:sz w:val="24"/>
          <w:szCs w:val="24"/>
        </w:rPr>
      </w:pPr>
      <w:r w:rsidRPr="00675081">
        <w:rPr>
          <w:rFonts w:ascii="Arial" w:hAnsi="Arial" w:cs="Arial"/>
          <w:sz w:val="24"/>
          <w:szCs w:val="24"/>
        </w:rPr>
        <w:t>- za potrebe utvrđivanja i praćenja razine buke potrebno je izraditi karte buke za područje prolaza državne ceste D1 kroz naselje,</w:t>
      </w:r>
    </w:p>
    <w:p w:rsidR="00083814" w:rsidRPr="00675081" w:rsidRDefault="00FB3386">
      <w:pPr>
        <w:jc w:val="both"/>
        <w:rPr>
          <w:rFonts w:ascii="Arial" w:hAnsi="Arial" w:cs="Arial"/>
          <w:sz w:val="24"/>
          <w:szCs w:val="24"/>
        </w:rPr>
      </w:pPr>
      <w:r w:rsidRPr="00675081">
        <w:rPr>
          <w:rFonts w:ascii="Arial" w:hAnsi="Arial" w:cs="Arial"/>
          <w:sz w:val="24"/>
          <w:szCs w:val="24"/>
        </w:rPr>
        <w:t>- razina buke uvjetovana prometom smanjit će se optimalizacijom utjecaja prometa na okoliš, razdvajanjem pješačkih i glavnih kolnih prometnih tokova, rješavanjem prometa u mirovanju izgradnjom podzemnih garažnih objekata, izgradnja zapadnog ulaza u grad, pretvaranje šire gradske zone u pješačku,</w:t>
      </w:r>
    </w:p>
    <w:p w:rsidR="00083814" w:rsidRPr="00675081" w:rsidRDefault="00FB3386">
      <w:pPr>
        <w:jc w:val="both"/>
        <w:rPr>
          <w:rFonts w:ascii="Arial" w:hAnsi="Arial" w:cs="Arial"/>
          <w:sz w:val="24"/>
          <w:szCs w:val="24"/>
        </w:rPr>
      </w:pPr>
      <w:r w:rsidRPr="00675081">
        <w:rPr>
          <w:rFonts w:ascii="Arial" w:hAnsi="Arial" w:cs="Arial"/>
          <w:sz w:val="24"/>
          <w:szCs w:val="24"/>
        </w:rPr>
        <w:t>- razina buke uzrokovana radom industrijskih pogona smanjiti će se na način da se industrijski pogoni dislociraju iz centralnog gradskog područja i to na dozvoljenu udaljenost od naseljenih mjesta sukladno zakonu,</w:t>
      </w:r>
    </w:p>
    <w:p w:rsidR="00083814" w:rsidRPr="00675081" w:rsidRDefault="00FB3386">
      <w:pPr>
        <w:jc w:val="both"/>
        <w:rPr>
          <w:rFonts w:ascii="Arial" w:hAnsi="Arial" w:cs="Arial"/>
          <w:b/>
          <w:sz w:val="24"/>
          <w:szCs w:val="24"/>
        </w:rPr>
      </w:pPr>
      <w:r w:rsidRPr="00675081">
        <w:rPr>
          <w:rFonts w:ascii="Arial" w:hAnsi="Arial" w:cs="Arial"/>
          <w:sz w:val="24"/>
          <w:szCs w:val="24"/>
        </w:rPr>
        <w:t>- razina buke uzrokovana bukom iznad dozvoljenog nivoa radom ugostiteljskih objekata, regulirati će se reguliranjem vremena rada ugostiteljskih objekata sukladno zakonskoj regulativi, primjenom karte buke za određeno područje te inspekcijskim nadzorom.</w:t>
      </w:r>
    </w:p>
    <w:p w:rsidR="00083814" w:rsidRPr="00675081" w:rsidRDefault="00FB3386">
      <w:pPr>
        <w:jc w:val="both"/>
        <w:rPr>
          <w:rFonts w:ascii="Arial" w:hAnsi="Arial" w:cs="Arial"/>
          <w:strike/>
          <w:sz w:val="24"/>
          <w:szCs w:val="24"/>
        </w:rPr>
      </w:pPr>
      <w:r w:rsidRPr="00675081">
        <w:rPr>
          <w:rFonts w:ascii="Arial" w:hAnsi="Arial" w:cs="Arial"/>
          <w:b/>
          <w:sz w:val="24"/>
          <w:szCs w:val="24"/>
        </w:rPr>
        <w:t>Zaštita od požara</w:t>
      </w:r>
      <w:r w:rsidRPr="00675081">
        <w:rPr>
          <w:rFonts w:ascii="Arial" w:hAnsi="Arial" w:cs="Arial"/>
          <w:sz w:val="24"/>
          <w:szCs w:val="24"/>
        </w:rPr>
        <w:t>:</w:t>
      </w:r>
    </w:p>
    <w:p w:rsidR="00083814" w:rsidRPr="00675081" w:rsidRDefault="00FB3386">
      <w:pPr>
        <w:shd w:val="clear" w:color="auto" w:fill="FFFFFF"/>
        <w:jc w:val="both"/>
        <w:rPr>
          <w:rFonts w:ascii="Arial" w:hAnsi="Arial" w:cs="Arial"/>
          <w:strike/>
          <w:sz w:val="24"/>
          <w:szCs w:val="24"/>
        </w:rPr>
      </w:pPr>
      <w:r w:rsidRPr="00675081">
        <w:rPr>
          <w:rFonts w:ascii="Arial" w:hAnsi="Arial" w:cs="Arial"/>
          <w:strike/>
          <w:sz w:val="24"/>
          <w:szCs w:val="24"/>
        </w:rPr>
        <w:t>Pri projektiranju mjere zaštite od požara voditi računa posebno o:</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mogućnosti evakuacije i spašavanja ljudi, životinja i imovine,</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sigurnosnim udaljenostima između građevina ili njihovom požarnom odjeljivanju,</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osiguranju pristupa i operativnih površina za vatrogasna vozila,</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osiguranju dostatnih izvora vode za gaženje, uzimajući u obzir postojeća i nova naselja, građevine, postrojenja i prostore le njihova požarna opterećenja i zauzetost osobama.</w:t>
      </w:r>
    </w:p>
    <w:p w:rsidR="00083814" w:rsidRPr="00675081" w:rsidRDefault="00FB3386">
      <w:pPr>
        <w:shd w:val="clear" w:color="auto" w:fill="FFFFFF"/>
        <w:jc w:val="both"/>
        <w:rPr>
          <w:rFonts w:ascii="Arial" w:hAnsi="Arial" w:cs="Arial"/>
          <w:strike/>
          <w:sz w:val="24"/>
          <w:szCs w:val="24"/>
        </w:rPr>
      </w:pPr>
      <w:r w:rsidRPr="00675081">
        <w:rPr>
          <w:rFonts w:ascii="Arial" w:hAnsi="Arial" w:cs="Arial"/>
          <w:strike/>
          <w:sz w:val="24"/>
          <w:szCs w:val="24"/>
        </w:rPr>
        <w:t>Mjere zaštite od požara projektirali u skladu s pozitivnim hrvatskim i preuzetim propisima koji reguliraju ovu problematiku, a u dijelu posebnih propisa gdje ne postoje hrvatski propisi koriste se priznate metode proračuna i modela. Posebnu pozornost obratili na:</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Pravilnik o uvjetima za vatrogasne pristupe (NN br.35'94,142/03).</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Pravilnik o hidrantskoj mreži za gašenje požara (NN bi. 08/06).</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Garaže projektirati prema austrijskim standardu za objekte za parkiranje TRVB N 106.</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Stambene zgrade projektirati prema austrijskim standardu TRVB N 115/00.</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lastRenderedPageBreak/>
        <w:t>Uredske zgrade projektirali prema austrijskim standardu TRVB N 15/00 odnosno američkim smjernicama NFPA 101/2009</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Trgovačke sadržaje projektirati u skladu s tehničkim smjernicama, austrijskim standardom TRVTJ N 138</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Prodajna mjesta građevinska zaštita od požara) ili američkim smjernicama NFPA 101 (izdanje 2009.).</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Sportske dvorane projektirati u skladu s američkim smjernicama NFPA 101 (izdanje 2009).</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Obrazovne ustanove projektirati u skladu s američkim smjernicama NFPA 101 (izdanje 2009).</w:t>
      </w:r>
    </w:p>
    <w:p w:rsidR="00083814" w:rsidRPr="00675081" w:rsidRDefault="00FB3386">
      <w:pPr>
        <w:numPr>
          <w:ilvl w:val="0"/>
          <w:numId w:val="2"/>
        </w:numPr>
        <w:jc w:val="both"/>
        <w:rPr>
          <w:rFonts w:ascii="Arial" w:hAnsi="Arial" w:cs="Arial"/>
          <w:strike/>
          <w:sz w:val="24"/>
          <w:szCs w:val="24"/>
        </w:rPr>
      </w:pPr>
      <w:r w:rsidRPr="00675081">
        <w:rPr>
          <w:rFonts w:ascii="Arial" w:hAnsi="Arial" w:cs="Arial"/>
          <w:strike/>
          <w:sz w:val="24"/>
          <w:szCs w:val="24"/>
        </w:rPr>
        <w:t>Izlazne puteve iz objekta projektirati u skladu američkim smjernicama NP'PA 101 (2009.)</w:t>
      </w:r>
    </w:p>
    <w:p w:rsidR="00083814" w:rsidRPr="00675081" w:rsidRDefault="00FB3386">
      <w:pPr>
        <w:shd w:val="clear" w:color="auto" w:fill="FFFFFF"/>
        <w:jc w:val="both"/>
        <w:rPr>
          <w:rFonts w:ascii="Arial" w:hAnsi="Arial" w:cs="Arial"/>
          <w:strike/>
          <w:sz w:val="24"/>
          <w:szCs w:val="24"/>
        </w:rPr>
      </w:pPr>
      <w:r w:rsidRPr="00675081">
        <w:rPr>
          <w:rFonts w:ascii="Arial" w:hAnsi="Arial" w:cs="Arial"/>
          <w:strike/>
          <w:sz w:val="24"/>
          <w:szCs w:val="24"/>
        </w:rPr>
        <w:t>Elemente građevinskih konstrukcija i materijala, protupožarne zidove, prodore cjevovoda, električnih instalacija ic okna i kanala kroz zidove i stropove, ventilacijske vodove, vatrootporna i dimnonepropusna vrata i prozore, zatvarače za zaštitu od požara, ostakljenja otporna prema požaru, pokrov, podne obloge i premaze projektirali i izvesti u skladu s hrvatskim normama HRN DIN 4102, odnosno priznatim pravi lim tehničke prakse prema kojem je građevina projektirana. Za ugrađene materijale pribaviti ispravu od ovlaštene pravne osobe o požarnim karakteristikama.</w:t>
      </w:r>
    </w:p>
    <w:p w:rsidR="00083814" w:rsidRPr="00675081" w:rsidRDefault="00FB3386">
      <w:pPr>
        <w:shd w:val="clear" w:color="auto" w:fill="FFFFFF"/>
        <w:jc w:val="both"/>
        <w:rPr>
          <w:rFonts w:ascii="Arial" w:hAnsi="Arial" w:cs="Arial"/>
          <w:strike/>
          <w:sz w:val="24"/>
          <w:szCs w:val="24"/>
        </w:rPr>
      </w:pPr>
      <w:r w:rsidRPr="00675081">
        <w:rPr>
          <w:rFonts w:ascii="Arial" w:hAnsi="Arial" w:cs="Arial"/>
          <w:strike/>
          <w:sz w:val="24"/>
          <w:szCs w:val="24"/>
        </w:rPr>
        <w:t>Građevina mora biti udaljena od susjednih građevina najmanje 4 m ili manje ako se dokaže uzimajući u obzir požarno opterećenje, brzinu sirenja požara, požarne karakteristike materijala građevina, veličinu otvora na vanjskim zidovima građevina i dr. da se požar neće prenijeti na susjedne građevine.</w:t>
      </w:r>
    </w:p>
    <w:p w:rsidR="00083814" w:rsidRPr="00675081" w:rsidRDefault="00FB3386">
      <w:pPr>
        <w:shd w:val="clear" w:color="auto" w:fill="FFFFFF"/>
        <w:jc w:val="both"/>
        <w:rPr>
          <w:rFonts w:ascii="Arial" w:hAnsi="Arial" w:cs="Arial"/>
          <w:strike/>
          <w:sz w:val="24"/>
          <w:szCs w:val="24"/>
        </w:rPr>
      </w:pPr>
      <w:r w:rsidRPr="00675081">
        <w:rPr>
          <w:rFonts w:ascii="Arial" w:hAnsi="Arial" w:cs="Arial"/>
          <w:strike/>
          <w:sz w:val="24"/>
          <w:szCs w:val="24"/>
        </w:rPr>
        <w:t>Za zahtjevne građevine potrebno je ishoditi posebne uvjete građenja Policijske uprave Splitsko-dalmatinske kojim se utvrđuju posebne mjere zaštite od požara, te na osnovu istih izraditi elaborat zaštite od požara koji će bili podloga za izradu glavnog projekta.</w:t>
      </w:r>
    </w:p>
    <w:p w:rsidR="00083814" w:rsidRPr="00675081" w:rsidRDefault="00FB3386">
      <w:pPr>
        <w:shd w:val="clear" w:color="auto" w:fill="FFFFFF"/>
        <w:jc w:val="both"/>
        <w:rPr>
          <w:rFonts w:ascii="Arial" w:hAnsi="Arial" w:cs="Arial"/>
          <w:strike/>
          <w:sz w:val="24"/>
          <w:szCs w:val="24"/>
        </w:rPr>
      </w:pPr>
      <w:r w:rsidRPr="00675081">
        <w:rPr>
          <w:rFonts w:ascii="Arial" w:hAnsi="Arial" w:cs="Arial"/>
          <w:strike/>
          <w:sz w:val="24"/>
          <w:szCs w:val="24"/>
        </w:rPr>
        <w:t>U slučaju da će se u objektima stavljati u promet, koristiti i skladištiti zapaljive tekućine i plinovi potrebna je postupiti sukladno odredbama članka 11. Zakona o zapaljivim tekućinama i plinovima (NN 108/95 i 56/2010).</w:t>
      </w:r>
    </w:p>
    <w:p w:rsidR="00083814" w:rsidRPr="00675081" w:rsidRDefault="00FB3386">
      <w:pPr>
        <w:shd w:val="clear" w:color="auto" w:fill="FFFFFF"/>
        <w:jc w:val="both"/>
        <w:rPr>
          <w:rFonts w:ascii="Arial" w:hAnsi="Arial" w:cs="Arial"/>
          <w:sz w:val="24"/>
          <w:szCs w:val="24"/>
        </w:rPr>
      </w:pPr>
      <w:r w:rsidRPr="00675081">
        <w:rPr>
          <w:rFonts w:ascii="Arial" w:hAnsi="Arial" w:cs="Arial"/>
          <w:strike/>
          <w:sz w:val="24"/>
          <w:szCs w:val="24"/>
        </w:rPr>
        <w:t>Odredbe iz ovog članka odnose se i na eventualne novele navedenih propisa.</w:t>
      </w:r>
    </w:p>
    <w:p w:rsidR="00083814" w:rsidRPr="00675081" w:rsidRDefault="00FB3386">
      <w:pPr>
        <w:shd w:val="clear" w:color="auto" w:fill="FFFFFF"/>
        <w:spacing w:after="0"/>
        <w:jc w:val="both"/>
        <w:rPr>
          <w:rFonts w:ascii="Arial" w:hAnsi="Arial" w:cs="Arial"/>
          <w:b/>
          <w:color w:val="FF0000"/>
          <w:sz w:val="24"/>
          <w:szCs w:val="24"/>
        </w:rPr>
      </w:pPr>
      <w:r w:rsidRPr="00675081">
        <w:rPr>
          <w:rFonts w:ascii="Arial" w:hAnsi="Arial" w:cs="Arial"/>
          <w:b/>
          <w:bCs/>
          <w:color w:val="FF0000"/>
          <w:sz w:val="24"/>
          <w:szCs w:val="24"/>
        </w:rPr>
        <w:t xml:space="preserve">U članku 146. tekst ispod </w:t>
      </w:r>
      <w:r w:rsidRPr="00675081">
        <w:rPr>
          <w:rFonts w:ascii="Arial" w:hAnsi="Arial" w:cs="Arial"/>
          <w:b/>
          <w:color w:val="FF0000"/>
          <w:sz w:val="24"/>
          <w:szCs w:val="24"/>
        </w:rPr>
        <w:t>podnaslova Zaštita od požara se mijenja i glasi;</w:t>
      </w:r>
    </w:p>
    <w:p w:rsidR="00083814" w:rsidRPr="00675081" w:rsidRDefault="00FB3386">
      <w:pPr>
        <w:shd w:val="clear" w:color="auto" w:fill="FFFFFF"/>
        <w:spacing w:after="0"/>
        <w:jc w:val="both"/>
        <w:rPr>
          <w:rFonts w:ascii="Arial" w:hAnsi="Arial" w:cs="Arial"/>
          <w:color w:val="FF0000"/>
          <w:sz w:val="24"/>
          <w:szCs w:val="24"/>
        </w:rPr>
      </w:pPr>
      <w:r w:rsidRPr="00675081">
        <w:rPr>
          <w:rFonts w:ascii="Arial" w:hAnsi="Arial" w:cs="Arial"/>
          <w:color w:val="FF0000"/>
          <w:sz w:val="24"/>
          <w:szCs w:val="24"/>
        </w:rPr>
        <w:t>(1) Pri projektiranju mjere zaštite od požara voditi računa posebno o:</w:t>
      </w:r>
    </w:p>
    <w:p w:rsidR="00083814" w:rsidRPr="00675081" w:rsidRDefault="00FB3386">
      <w:pPr>
        <w:numPr>
          <w:ilvl w:val="0"/>
          <w:numId w:val="6"/>
        </w:numPr>
        <w:spacing w:after="0"/>
        <w:jc w:val="both"/>
        <w:rPr>
          <w:rFonts w:ascii="Arial" w:hAnsi="Arial" w:cs="Arial"/>
          <w:color w:val="FF0000"/>
          <w:sz w:val="24"/>
          <w:szCs w:val="24"/>
        </w:rPr>
      </w:pPr>
      <w:r w:rsidRPr="00675081">
        <w:rPr>
          <w:rFonts w:ascii="Arial" w:hAnsi="Arial" w:cs="Arial"/>
          <w:color w:val="FF0000"/>
          <w:sz w:val="24"/>
          <w:szCs w:val="24"/>
        </w:rPr>
        <w:t>mogućnosti evakuacije i spašavanja ljudi, životinja i imovine,</w:t>
      </w:r>
    </w:p>
    <w:p w:rsidR="00083814" w:rsidRPr="00675081" w:rsidRDefault="00FB3386">
      <w:pPr>
        <w:numPr>
          <w:ilvl w:val="0"/>
          <w:numId w:val="6"/>
        </w:numPr>
        <w:spacing w:after="0"/>
        <w:jc w:val="both"/>
        <w:rPr>
          <w:rFonts w:ascii="Arial" w:hAnsi="Arial" w:cs="Arial"/>
          <w:color w:val="FF0000"/>
          <w:sz w:val="24"/>
          <w:szCs w:val="24"/>
        </w:rPr>
      </w:pPr>
      <w:r w:rsidRPr="00675081">
        <w:rPr>
          <w:rFonts w:ascii="Arial" w:hAnsi="Arial" w:cs="Arial"/>
          <w:color w:val="FF0000"/>
          <w:sz w:val="24"/>
          <w:szCs w:val="24"/>
        </w:rPr>
        <w:t>sigurnosnim udaljenostima između građevina ili njihovom požarnom odjeljivanju,</w:t>
      </w:r>
    </w:p>
    <w:p w:rsidR="00083814" w:rsidRPr="00675081" w:rsidRDefault="00FB3386">
      <w:pPr>
        <w:numPr>
          <w:ilvl w:val="0"/>
          <w:numId w:val="6"/>
        </w:numPr>
        <w:spacing w:after="0"/>
        <w:jc w:val="both"/>
        <w:rPr>
          <w:rFonts w:ascii="Arial" w:hAnsi="Arial" w:cs="Arial"/>
          <w:color w:val="FF0000"/>
          <w:sz w:val="24"/>
          <w:szCs w:val="24"/>
        </w:rPr>
      </w:pPr>
      <w:r w:rsidRPr="00675081">
        <w:rPr>
          <w:rFonts w:ascii="Arial" w:hAnsi="Arial" w:cs="Arial"/>
          <w:color w:val="FF0000"/>
          <w:sz w:val="24"/>
          <w:szCs w:val="24"/>
        </w:rPr>
        <w:t>osiguranju pristupa i operativnih površina za vatrogasna vozila,</w:t>
      </w:r>
    </w:p>
    <w:p w:rsidR="00083814" w:rsidRPr="00675081" w:rsidRDefault="00FB3386">
      <w:pPr>
        <w:numPr>
          <w:ilvl w:val="0"/>
          <w:numId w:val="6"/>
        </w:numPr>
        <w:ind w:left="714" w:hanging="357"/>
        <w:jc w:val="both"/>
        <w:rPr>
          <w:rFonts w:ascii="Arial" w:hAnsi="Arial" w:cs="Arial"/>
          <w:color w:val="FF0000"/>
          <w:sz w:val="24"/>
          <w:szCs w:val="24"/>
        </w:rPr>
      </w:pPr>
      <w:r w:rsidRPr="00675081">
        <w:rPr>
          <w:rFonts w:ascii="Arial" w:hAnsi="Arial" w:cs="Arial"/>
          <w:color w:val="FF0000"/>
          <w:sz w:val="24"/>
          <w:szCs w:val="24"/>
        </w:rPr>
        <w:lastRenderedPageBreak/>
        <w:t>osiguranju dostatnih izvora vode za gašenje, uzimajući u obzir postojeća i nova naselja, građevine, postrojenja i prostore le njihova požarna opterećenja i zauzetost osobama.</w:t>
      </w:r>
    </w:p>
    <w:p w:rsidR="00083814" w:rsidRPr="00675081" w:rsidRDefault="00FB3386">
      <w:pPr>
        <w:shd w:val="clear" w:color="auto" w:fill="FFFFFF"/>
        <w:spacing w:after="0"/>
        <w:jc w:val="both"/>
        <w:rPr>
          <w:rFonts w:ascii="Arial" w:hAnsi="Arial" w:cs="Arial"/>
          <w:color w:val="FF0000"/>
          <w:sz w:val="24"/>
          <w:szCs w:val="24"/>
        </w:rPr>
      </w:pPr>
      <w:r w:rsidRPr="00675081">
        <w:rPr>
          <w:rFonts w:ascii="Arial" w:hAnsi="Arial" w:cs="Arial"/>
          <w:color w:val="FF0000"/>
          <w:sz w:val="24"/>
          <w:szCs w:val="24"/>
        </w:rPr>
        <w:t>(2) Mjere zaštite od požara projektirali u skladu s pozitivnim hrvatskim i preuzetim propisima koji reguliraju ovu problematiku, a u dijelu posebnih propisa gdje ne postoje hrvatski propisi koriste se priznate metode proračuna i modela. Posebnu pozornost obratili na:</w:t>
      </w:r>
    </w:p>
    <w:p w:rsidR="00083814" w:rsidRPr="00675081" w:rsidRDefault="00FB3386">
      <w:pPr>
        <w:numPr>
          <w:ilvl w:val="0"/>
          <w:numId w:val="5"/>
        </w:numPr>
        <w:spacing w:after="0"/>
        <w:jc w:val="both"/>
        <w:rPr>
          <w:rFonts w:ascii="Arial" w:hAnsi="Arial" w:cs="Arial"/>
          <w:color w:val="FF0000"/>
          <w:sz w:val="24"/>
          <w:szCs w:val="24"/>
        </w:rPr>
      </w:pPr>
      <w:r w:rsidRPr="00675081">
        <w:rPr>
          <w:rFonts w:ascii="Arial" w:hAnsi="Arial" w:cs="Arial"/>
          <w:color w:val="FF0000"/>
          <w:sz w:val="24"/>
          <w:szCs w:val="24"/>
        </w:rPr>
        <w:t>Pravilnik o uvjetima za vatrogasne pristupe (NN br.35/94,142/03).</w:t>
      </w:r>
    </w:p>
    <w:p w:rsidR="00083814" w:rsidRPr="00675081" w:rsidRDefault="00FB3386">
      <w:pPr>
        <w:numPr>
          <w:ilvl w:val="0"/>
          <w:numId w:val="5"/>
        </w:numPr>
        <w:spacing w:after="0"/>
        <w:jc w:val="both"/>
        <w:rPr>
          <w:rFonts w:ascii="Arial" w:hAnsi="Arial" w:cs="Arial"/>
          <w:color w:val="FF0000"/>
          <w:sz w:val="24"/>
          <w:szCs w:val="24"/>
        </w:rPr>
      </w:pPr>
      <w:r w:rsidRPr="00675081">
        <w:rPr>
          <w:rFonts w:ascii="Arial" w:hAnsi="Arial" w:cs="Arial"/>
          <w:color w:val="FF0000"/>
          <w:sz w:val="24"/>
          <w:szCs w:val="24"/>
        </w:rPr>
        <w:t>Pravilnik o otpornosti na požar i drugim zahtjevima koje građevine moraju zadovoljiti u slučaju požara (NN 29/13, 87/15)</w:t>
      </w:r>
    </w:p>
    <w:p w:rsidR="00083814" w:rsidRPr="00675081" w:rsidRDefault="00FB3386">
      <w:pPr>
        <w:numPr>
          <w:ilvl w:val="0"/>
          <w:numId w:val="5"/>
        </w:numPr>
        <w:spacing w:after="0"/>
        <w:jc w:val="both"/>
        <w:rPr>
          <w:rFonts w:ascii="Arial" w:hAnsi="Arial" w:cs="Arial"/>
          <w:color w:val="FF0000"/>
          <w:sz w:val="24"/>
          <w:szCs w:val="24"/>
        </w:rPr>
      </w:pPr>
      <w:r w:rsidRPr="00675081">
        <w:rPr>
          <w:rFonts w:ascii="Arial" w:hAnsi="Arial" w:cs="Arial"/>
          <w:color w:val="FF0000"/>
          <w:sz w:val="24"/>
          <w:szCs w:val="24"/>
        </w:rPr>
        <w:t>Pravilnik o hidrantskoj mreži za gašenje požara (NN bi. 08/06).</w:t>
      </w:r>
    </w:p>
    <w:p w:rsidR="00083814" w:rsidRPr="00675081" w:rsidRDefault="00FB3386">
      <w:pPr>
        <w:numPr>
          <w:ilvl w:val="0"/>
          <w:numId w:val="5"/>
        </w:numPr>
        <w:spacing w:after="0"/>
        <w:jc w:val="both"/>
        <w:rPr>
          <w:rFonts w:ascii="Arial" w:hAnsi="Arial" w:cs="Arial"/>
          <w:color w:val="FF0000"/>
          <w:sz w:val="24"/>
          <w:szCs w:val="24"/>
        </w:rPr>
      </w:pPr>
      <w:r w:rsidRPr="00675081">
        <w:rPr>
          <w:rFonts w:ascii="Arial" w:hAnsi="Arial" w:cs="Arial"/>
          <w:color w:val="FF0000"/>
          <w:sz w:val="24"/>
          <w:szCs w:val="24"/>
        </w:rPr>
        <w:t>Visoke objekte projektirati prema OIB-Smjernice 2.3. Protupožarna zaštita u zgradama čija je kota poda najvišeg kata najmanje 22 m iznad kote površine ma koju je moguć pristup, 2011.</w:t>
      </w:r>
    </w:p>
    <w:p w:rsidR="00083814" w:rsidRPr="00675081" w:rsidRDefault="00FB3386">
      <w:pPr>
        <w:numPr>
          <w:ilvl w:val="0"/>
          <w:numId w:val="5"/>
        </w:numPr>
        <w:spacing w:after="0"/>
        <w:jc w:val="both"/>
        <w:rPr>
          <w:rFonts w:ascii="Arial" w:hAnsi="Arial" w:cs="Arial"/>
          <w:color w:val="FF0000"/>
          <w:sz w:val="24"/>
          <w:szCs w:val="24"/>
        </w:rPr>
      </w:pPr>
      <w:r w:rsidRPr="00675081">
        <w:rPr>
          <w:rFonts w:ascii="Arial" w:hAnsi="Arial" w:cs="Arial"/>
          <w:color w:val="FF0000"/>
          <w:sz w:val="24"/>
          <w:szCs w:val="24"/>
        </w:rPr>
        <w:t>Trgovačke sadržaje projektirati u skladu s tehničkim smjernicama;austrijskom normom TRVB N 138 (Prodajna mjesta građevinska zaštita od požara) ili američkom normom NFPA 101 (izdanje 2015.)</w:t>
      </w:r>
    </w:p>
    <w:p w:rsidR="00083814" w:rsidRPr="00675081" w:rsidRDefault="00FB3386">
      <w:pPr>
        <w:numPr>
          <w:ilvl w:val="0"/>
          <w:numId w:val="5"/>
        </w:numPr>
        <w:spacing w:after="0"/>
        <w:jc w:val="both"/>
        <w:rPr>
          <w:rFonts w:ascii="Arial" w:hAnsi="Arial" w:cs="Arial"/>
          <w:color w:val="FF0000"/>
          <w:sz w:val="24"/>
          <w:szCs w:val="24"/>
        </w:rPr>
      </w:pPr>
      <w:r w:rsidRPr="00675081">
        <w:rPr>
          <w:rFonts w:ascii="Arial" w:hAnsi="Arial" w:cs="Arial"/>
          <w:color w:val="FF0000"/>
          <w:sz w:val="24"/>
          <w:szCs w:val="24"/>
        </w:rPr>
        <w:t>Športske dvorane projektirati u skladu s američkom normom NFPA 101 (izdanje 2015.)</w:t>
      </w:r>
    </w:p>
    <w:p w:rsidR="00083814" w:rsidRPr="00675081" w:rsidRDefault="00FB3386">
      <w:pPr>
        <w:numPr>
          <w:ilvl w:val="0"/>
          <w:numId w:val="5"/>
        </w:numPr>
        <w:spacing w:after="0"/>
        <w:ind w:left="714" w:hanging="357"/>
        <w:jc w:val="both"/>
        <w:rPr>
          <w:rFonts w:ascii="Arial" w:hAnsi="Arial" w:cs="Arial"/>
          <w:color w:val="FF0000"/>
          <w:sz w:val="24"/>
          <w:szCs w:val="24"/>
        </w:rPr>
      </w:pPr>
      <w:r w:rsidRPr="00675081">
        <w:rPr>
          <w:rFonts w:ascii="Arial" w:hAnsi="Arial" w:cs="Arial"/>
          <w:color w:val="FF0000"/>
          <w:sz w:val="24"/>
          <w:szCs w:val="24"/>
        </w:rPr>
        <w:t>Obrazovne ustanove projektirati u skladu s američkom normom NFPA 101 (izdanje 2015.)</w:t>
      </w:r>
    </w:p>
    <w:p w:rsidR="00083814" w:rsidRPr="00675081" w:rsidRDefault="00FB3386">
      <w:pPr>
        <w:numPr>
          <w:ilvl w:val="0"/>
          <w:numId w:val="5"/>
        </w:numPr>
        <w:ind w:left="714" w:hanging="357"/>
        <w:jc w:val="both"/>
        <w:rPr>
          <w:rFonts w:ascii="Arial" w:hAnsi="Arial" w:cs="Arial"/>
          <w:color w:val="FF0000"/>
          <w:sz w:val="24"/>
          <w:szCs w:val="24"/>
        </w:rPr>
      </w:pPr>
      <w:r w:rsidRPr="00675081">
        <w:rPr>
          <w:rFonts w:ascii="Arial" w:hAnsi="Arial" w:cs="Arial"/>
          <w:color w:val="FF0000"/>
          <w:sz w:val="24"/>
          <w:szCs w:val="24"/>
        </w:rPr>
        <w:t>Sustav prikupljanja i pročišćavanja otpadnih voda projektirati prema NFPA 820,2016</w:t>
      </w:r>
    </w:p>
    <w:p w:rsidR="00083814" w:rsidRPr="00675081" w:rsidRDefault="00FB3386">
      <w:pPr>
        <w:jc w:val="both"/>
        <w:rPr>
          <w:rFonts w:ascii="Arial" w:hAnsi="Arial" w:cs="Arial"/>
          <w:color w:val="FF0000"/>
          <w:sz w:val="24"/>
          <w:szCs w:val="24"/>
        </w:rPr>
      </w:pPr>
      <w:r w:rsidRPr="00675081">
        <w:rPr>
          <w:rFonts w:ascii="Arial" w:hAnsi="Arial" w:cs="Arial"/>
          <w:color w:val="FF0000"/>
          <w:sz w:val="24"/>
          <w:szCs w:val="24"/>
        </w:rPr>
        <w:t>(3) U slučaju da će se u objektima stavljati u promet, koristiti i skladištiti zapaljive tekućine i plinovi potrebna je postupiti sukladno odredbama članka 11. Zakona o zapaljivim tekućinama i plinovima (NN 108/95 i 56/2010).</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(4) Za zahtjevne građevine potrebno je ishoditi posebne uvjete građenja od nadležnog tijela kojim se utvrđuju posebne mjere zaštite od požara, te na osnovu istih izraditi elaborat zaštite od požara koji će bili podloga za izradu glavnog projekta.</w:t>
      </w:r>
    </w:p>
    <w:p w:rsidR="00083814" w:rsidRPr="00675081" w:rsidRDefault="00FB3386">
      <w:pPr>
        <w:jc w:val="both"/>
        <w:rPr>
          <w:rFonts w:ascii="Arial" w:hAnsi="Arial" w:cs="Arial"/>
          <w:strike/>
          <w:sz w:val="24"/>
          <w:szCs w:val="24"/>
        </w:rPr>
      </w:pPr>
      <w:r w:rsidRPr="00675081">
        <w:rPr>
          <w:rFonts w:ascii="Arial" w:hAnsi="Arial" w:cs="Arial"/>
          <w:b/>
          <w:strike/>
          <w:sz w:val="24"/>
          <w:szCs w:val="24"/>
        </w:rPr>
        <w:t>Mjere sklanjanja stanovništva</w:t>
      </w:r>
    </w:p>
    <w:p w:rsidR="00083814" w:rsidRPr="00675081" w:rsidRDefault="00FB3386">
      <w:pPr>
        <w:jc w:val="both"/>
        <w:rPr>
          <w:rFonts w:ascii="Arial" w:hAnsi="Arial" w:cs="Arial"/>
          <w:strike/>
          <w:sz w:val="24"/>
          <w:szCs w:val="24"/>
        </w:rPr>
      </w:pPr>
      <w:r w:rsidRPr="00675081">
        <w:rPr>
          <w:rFonts w:ascii="Arial" w:hAnsi="Arial" w:cs="Arial"/>
          <w:strike/>
          <w:sz w:val="24"/>
          <w:szCs w:val="24"/>
        </w:rPr>
        <w:t>Posebni zahtjevi obrane sadržani su u elaboratu «Kriteriji za izgradnju skloništa i drugih građevina za zaštitu na području bivše općine Sinj».</w:t>
      </w:r>
    </w:p>
    <w:p w:rsidR="00083814" w:rsidRPr="00675081" w:rsidRDefault="00FB3386">
      <w:pPr>
        <w:jc w:val="both"/>
        <w:rPr>
          <w:rFonts w:ascii="Arial" w:hAnsi="Arial" w:cs="Arial"/>
          <w:color w:val="FF0000"/>
          <w:sz w:val="24"/>
          <w:szCs w:val="24"/>
        </w:rPr>
      </w:pPr>
      <w:r w:rsidRPr="00675081">
        <w:rPr>
          <w:rFonts w:ascii="Arial" w:hAnsi="Arial" w:cs="Arial"/>
          <w:strike/>
          <w:sz w:val="24"/>
          <w:szCs w:val="24"/>
        </w:rPr>
        <w:t>Područje općine Dicmo nalazi se u IV stupnju ugroženosti u kojem se osigurava zaštita stanovništva u zaklonima.</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U članku 146. podnaslov Mjere sklanjanja stanovništva i pripadajući tekst se brišu.</w:t>
      </w:r>
    </w:p>
    <w:p w:rsidR="00083814" w:rsidRPr="00675081" w:rsidRDefault="00FB3386">
      <w:pPr>
        <w:jc w:val="both"/>
        <w:rPr>
          <w:rFonts w:ascii="Arial" w:hAnsi="Arial" w:cs="Arial"/>
          <w:b/>
          <w:color w:val="FF0000"/>
          <w:sz w:val="24"/>
          <w:szCs w:val="24"/>
        </w:rPr>
      </w:pPr>
      <w:r w:rsidRPr="00675081">
        <w:rPr>
          <w:rFonts w:ascii="Arial" w:hAnsi="Arial" w:cs="Arial"/>
          <w:b/>
          <w:color w:val="FF0000"/>
          <w:sz w:val="24"/>
          <w:szCs w:val="24"/>
        </w:rPr>
        <w:t>Mjere zaštite od poplava</w:t>
      </w:r>
    </w:p>
    <w:p w:rsidR="00083814" w:rsidRPr="00675081" w:rsidRDefault="00FB3386">
      <w:pPr>
        <w:shd w:val="clear" w:color="auto" w:fill="FFFFFF"/>
        <w:ind w:right="72"/>
        <w:jc w:val="both"/>
        <w:rPr>
          <w:rFonts w:ascii="Arial" w:hAnsi="Arial" w:cs="Arial"/>
          <w:b/>
          <w:color w:val="FF0000"/>
          <w:sz w:val="24"/>
          <w:szCs w:val="24"/>
        </w:rPr>
      </w:pPr>
      <w:r w:rsidRPr="00675081">
        <w:rPr>
          <w:rFonts w:ascii="Arial" w:hAnsi="Arial" w:cs="Arial"/>
          <w:b/>
          <w:color w:val="FF0000"/>
          <w:sz w:val="24"/>
          <w:szCs w:val="24"/>
        </w:rPr>
        <w:lastRenderedPageBreak/>
        <w:t xml:space="preserve">U članku 146. dodaje se podnaslov: 'Mjere zaštite od poplava' i </w:t>
      </w:r>
      <w:r w:rsidRPr="00675081">
        <w:rPr>
          <w:rFonts w:ascii="Arial" w:hAnsi="Arial" w:cs="Arial"/>
          <w:b/>
          <w:bCs/>
          <w:color w:val="FF0000"/>
          <w:sz w:val="24"/>
          <w:szCs w:val="24"/>
        </w:rPr>
        <w:t>tekst</w:t>
      </w:r>
      <w:r w:rsidRPr="00675081">
        <w:rPr>
          <w:rFonts w:ascii="Arial" w:hAnsi="Arial" w:cs="Arial"/>
          <w:b/>
          <w:color w:val="FF0000"/>
          <w:sz w:val="24"/>
          <w:szCs w:val="24"/>
        </w:rPr>
        <w:t xml:space="preserve"> koji glasi:</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(1) Najveći dio područja Općine izgrađuju karbonatne stijene velike propusnosti. Oborinske vode uglavnom vrlo brzo poniru tako da se cirkulacije vode odvija podzemljem. Samo nakon dugotrajnih i intenzivnih oborina lokalno poteću i površinski tokovi (bujice) inače suhih dolina i polja.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(2) Vodotok Suvaja je najznačajniji vodotok na ovom području i upravo su plavljenja Dicmanjskog polja vezana za pojavu tečenja ovom bujicom. Suvaja ima više izvoršita smještenih na području Kraj i Sičane. Pojave poplava su jako rijetke i ne događaju se svake godine.</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Smanjenje šetnog djelovanja bujica postiže se preventivnim radnjama: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 sustavno uređenje bujica, odnosno radovi u slivu u cilju smanjenja erozijske sposobnosti takvih povremenih vodotoka (pošumljavanje, izgradnja stepenica za zadržavanje nanosa i dr.).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 prije razdoblja vlažnog vremena i prije pojave velikih pljuskova obići objekte u koritu bujica (prvenstveno propuste u koritu bujica) i izvršiti čišćenje od nečistoća (stabla, granje, otpad i dr.), kako bi se spriječilo izlijevanje vode iz korita,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 na bujičnim tokovima potrebno je provesti zaštitu od erozije i uređenje bujica koja obuhvaća biološke i hidrotehničke radove (čišćenje korita bujica, po potrebi obloga korita i dr.). Potrebno je voditi računa o održavanju vegetacijskog pokrivača u bujičnom slivu. Biološki radovi na zaštiti od štetnog djelovanja bujica odnose se na održavanje zelenila u slivnom području, krčenje raslinja i izgradnju terasa,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 pri projektiranju i gradnji treba uzimati u obzir karakteristike oborinskih prilika. Kod projektiranja kanalizacijske mreže u naseljima, treba voditi računa o maksimalnim intenzitetima kiše u kratkim vremenskim razmacima te istu mrežu dimenzionirati na takve uvjete,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 Izgradnjom i uređenjem područja u urbaniziranim dijelovima naselja postojeći bujični kanali postaju glavni odvodni kolektori oborinskih voda s urbaniziranih područja te površinskih voda s ostalih dijelova slivnog područja,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u područjima gdje je prisutna opasnost od bujičnih poplava, a prostorno planskom dokumentacijom je dozvoljena gradnja, građevine se moraju graditi od čvrstog materijala na način da dio objekta ostane nepoplavljen i neoštećen,</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 zaštitu od štetnog djelovanja bujičnih voda treba provoditi u skladu sa Zakonom o vodama, Državnim planovima obrane od poplava, te Planom obrane od poplava na lokalnim vodama Splitsko-dalmatinske županije, </w:t>
      </w:r>
    </w:p>
    <w:p w:rsidR="00083814" w:rsidRPr="00675081" w:rsidRDefault="00FB3386">
      <w:pPr>
        <w:shd w:val="clear" w:color="auto" w:fill="FFFFFF"/>
        <w:jc w:val="both"/>
        <w:rPr>
          <w:rFonts w:ascii="Arial" w:hAnsi="Arial" w:cs="Arial"/>
          <w:color w:val="FF0000"/>
          <w:sz w:val="24"/>
          <w:szCs w:val="24"/>
        </w:rPr>
      </w:pPr>
      <w:r w:rsidRPr="00675081">
        <w:rPr>
          <w:rFonts w:ascii="Arial" w:hAnsi="Arial" w:cs="Arial"/>
          <w:color w:val="FF0000"/>
          <w:sz w:val="24"/>
          <w:szCs w:val="24"/>
        </w:rPr>
        <w:t xml:space="preserve">- za potrebe tehničkog održavanja, uz korita i kanale bujičnih tokova određuje se inundacijski pojas minimalne širine od 5,0 m od ruba čestice javnog vodnog dobra i vodnog dobra gornjeg ruba korita, odnosno ruba čestice javnog vodnog dobra. U </w:t>
      </w:r>
      <w:r w:rsidRPr="00675081">
        <w:rPr>
          <w:rFonts w:ascii="Arial" w:hAnsi="Arial" w:cs="Arial"/>
          <w:color w:val="FF0000"/>
          <w:sz w:val="24"/>
          <w:szCs w:val="24"/>
        </w:rPr>
        <w:lastRenderedPageBreak/>
        <w:t>inundacijskom pojasu zabranjena je svaka gradnja i druge radnje kojima se može onemogućiti izgradnja i održavanje vodnih građevina, na bilo koji način umanjiti protočnost korita i pogoršati vodni režim te povećati stupanj ugroženosti od štetnog djelovanja bujica. Ako je duž trase bujičnog toka planirana zelena površina (u građevinskom području naselja), bujični tok mora svojim rješenjem biti prilagođen okolišu</w:t>
      </w:r>
    </w:p>
    <w:p w:rsidR="00083814" w:rsidRPr="00675081" w:rsidRDefault="00FB3386">
      <w:pPr>
        <w:shd w:val="clear" w:color="auto" w:fill="FFFFFF"/>
        <w:ind w:right="72"/>
        <w:jc w:val="both"/>
        <w:rPr>
          <w:rFonts w:ascii="Arial" w:hAnsi="Arial" w:cs="Arial"/>
          <w:b/>
          <w:color w:val="FF0000"/>
          <w:sz w:val="24"/>
          <w:szCs w:val="24"/>
        </w:rPr>
      </w:pPr>
      <w:r w:rsidRPr="00675081">
        <w:rPr>
          <w:rFonts w:ascii="Arial" w:hAnsi="Arial" w:cs="Arial"/>
          <w:b/>
          <w:color w:val="FF0000"/>
          <w:sz w:val="24"/>
          <w:szCs w:val="24"/>
        </w:rPr>
        <w:t xml:space="preserve">U članku 146 dodaje se podnaslov: </w:t>
      </w:r>
      <w:r w:rsidRPr="00675081">
        <w:rPr>
          <w:rFonts w:ascii="Arial" w:hAnsi="Arial" w:cs="Arial"/>
          <w:color w:val="FF0000"/>
          <w:sz w:val="24"/>
          <w:szCs w:val="24"/>
        </w:rPr>
        <w:t>'mjere zaštite od velikih nesreća'</w:t>
      </w:r>
      <w:r w:rsidRPr="00675081">
        <w:rPr>
          <w:rFonts w:ascii="Arial" w:hAnsi="Arial" w:cs="Arial"/>
          <w:b/>
          <w:color w:val="FF0000"/>
          <w:sz w:val="24"/>
          <w:szCs w:val="24"/>
        </w:rPr>
        <w:t xml:space="preserve"> i </w:t>
      </w:r>
      <w:r w:rsidRPr="00675081">
        <w:rPr>
          <w:rFonts w:ascii="Arial" w:hAnsi="Arial" w:cs="Arial"/>
          <w:b/>
          <w:bCs/>
          <w:color w:val="FF0000"/>
          <w:sz w:val="24"/>
          <w:szCs w:val="24"/>
        </w:rPr>
        <w:t>tekst</w:t>
      </w:r>
      <w:r w:rsidRPr="00675081">
        <w:rPr>
          <w:rFonts w:ascii="Arial" w:hAnsi="Arial" w:cs="Arial"/>
          <w:b/>
          <w:color w:val="FF0000"/>
          <w:sz w:val="24"/>
          <w:szCs w:val="24"/>
        </w:rPr>
        <w:t xml:space="preserve"> koji glasi:</w:t>
      </w:r>
    </w:p>
    <w:p w:rsidR="00083814" w:rsidRPr="00675081" w:rsidRDefault="00FB3386">
      <w:pPr>
        <w:jc w:val="both"/>
        <w:rPr>
          <w:rFonts w:ascii="Arial" w:hAnsi="Arial" w:cs="Arial"/>
          <w:color w:val="FF0000"/>
          <w:spacing w:val="-2"/>
          <w:sz w:val="24"/>
          <w:szCs w:val="24"/>
        </w:rPr>
      </w:pPr>
      <w:r w:rsidRPr="00675081">
        <w:rPr>
          <w:rFonts w:ascii="Arial" w:hAnsi="Arial" w:cs="Arial"/>
          <w:b/>
          <w:color w:val="FF0000"/>
          <w:sz w:val="24"/>
          <w:szCs w:val="24"/>
        </w:rPr>
        <w:t>Mjere zaštite od velikih nesreća</w:t>
      </w: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(1) </w:t>
      </w:r>
      <w:r w:rsidRPr="00675081">
        <w:rPr>
          <w:rFonts w:ascii="Arial" w:hAnsi="Arial" w:cs="Arial"/>
          <w:color w:val="FF0000"/>
          <w:spacing w:val="-2"/>
        </w:rPr>
        <w:t>Mjere zaštite od velikih nesreća potrebno je provoditi u skladu sa sljedećim posebnim propisima i dokumentima:</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Zakon o sustavu civilne zaštite (NN 82/15)</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Pravilnik o mjerama zaštite od elementarnih nepogoda i ratnih opasnosti u prostornom planiranju i uređivanju prostora (NN 29/83, 36/85 i 42/86)</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Pravilnik o nositeljima, sadržaju i postupcima izrade planskih dokumenata u civilnoj zaštiti te načinu informiranja javnosti u postupku njihovog donošenja (NN 49/17)</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Pravilnik o postupku uzbunjivanja stanovništva (NN 69/16)</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Pravilnik o tehničkim zahtjevima sustava javnog uzbunjivanja stanovništva (NN 69/16)</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Uredba o sprječavanju velikih nesreća koje uključuju opasne tvari (NN 44/14, 31/17)</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Zakon o prostornom uređenju (NN 153/13, 65/17, 114/18, 39/19) i Zakon o gradnji (NN 153/13, 20/17, 39/19, 125/19)</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Zakon o zaštiti okoliša (NN 80/13, 153/13, 78/15)</w:t>
      </w:r>
    </w:p>
    <w:p w:rsidR="00083814" w:rsidRPr="00675081" w:rsidRDefault="00FB3386">
      <w:pPr>
        <w:pStyle w:val="Style2"/>
        <w:numPr>
          <w:ilvl w:val="0"/>
          <w:numId w:val="1"/>
        </w:numPr>
        <w:spacing w:line="240" w:lineRule="auto"/>
        <w:rPr>
          <w:rFonts w:ascii="Arial" w:hAnsi="Arial" w:cs="Arial"/>
          <w:color w:val="FF0000"/>
          <w:spacing w:val="-2"/>
        </w:rPr>
      </w:pPr>
      <w:r w:rsidRPr="00675081">
        <w:rPr>
          <w:rFonts w:ascii="Arial" w:hAnsi="Arial" w:cs="Arial"/>
          <w:color w:val="FF0000"/>
          <w:spacing w:val="-2"/>
        </w:rPr>
        <w:t>Odluka o donošenju Procjene ugroženosti stanovništva, materijalnih i kulturnih dobara i okoliša od katastrofa i velikih nesreća za područje Općine Dicmo, (Službeni glasnik Općine Dicmo, 2/2015)</w:t>
      </w:r>
    </w:p>
    <w:p w:rsidR="00083814" w:rsidRPr="00675081" w:rsidRDefault="00FB3386">
      <w:pPr>
        <w:pStyle w:val="Style2"/>
        <w:numPr>
          <w:ilvl w:val="0"/>
          <w:numId w:val="1"/>
        </w:numPr>
        <w:spacing w:line="240" w:lineRule="auto"/>
        <w:rPr>
          <w:rFonts w:ascii="Arial" w:hAnsi="Arial" w:cs="Arial"/>
          <w:color w:val="FF0000"/>
          <w:spacing w:val="-2"/>
        </w:rPr>
      </w:pPr>
      <w:bookmarkStart w:id="2" w:name="_Hlk60223511"/>
      <w:bookmarkEnd w:id="2"/>
      <w:r w:rsidRPr="00675081">
        <w:rPr>
          <w:rFonts w:ascii="Arial" w:hAnsi="Arial" w:cs="Arial"/>
          <w:color w:val="FF0000"/>
          <w:spacing w:val="-2"/>
        </w:rPr>
        <w:t>Odluka o donošenju Plana zaštite i spašavanja i Plana Civilne zaštite za područje Općine Dicmo (Službeni glasnik Općine Dicmo, 2/2015)</w:t>
      </w:r>
    </w:p>
    <w:p w:rsidR="00083814" w:rsidRPr="00675081" w:rsidRDefault="00FB3386">
      <w:pPr>
        <w:pStyle w:val="Style2"/>
        <w:numPr>
          <w:ilvl w:val="0"/>
          <w:numId w:val="1"/>
        </w:numPr>
        <w:spacing w:line="240" w:lineRule="auto"/>
        <w:rPr>
          <w:rFonts w:ascii="Arial" w:eastAsia="Arial" w:hAnsi="Arial" w:cs="Arial"/>
          <w:color w:val="FF0000"/>
          <w:spacing w:val="-2"/>
        </w:rPr>
      </w:pPr>
      <w:r w:rsidRPr="00675081">
        <w:rPr>
          <w:rFonts w:ascii="Arial" w:hAnsi="Arial" w:cs="Arial"/>
          <w:color w:val="FF0000"/>
          <w:spacing w:val="-2"/>
        </w:rPr>
        <w:t>Procjene rizika od velikih nesreća za područje Općine Dicmo</w:t>
      </w:r>
    </w:p>
    <w:p w:rsidR="00083814" w:rsidRPr="00675081" w:rsidRDefault="00FB3386">
      <w:pPr>
        <w:pStyle w:val="Style2"/>
        <w:spacing w:line="240" w:lineRule="auto"/>
        <w:ind w:left="720"/>
        <w:rPr>
          <w:rFonts w:ascii="Arial" w:hAnsi="Arial" w:cs="Arial"/>
          <w:color w:val="FF0000"/>
          <w:spacing w:val="-2"/>
        </w:rPr>
      </w:pPr>
      <w:r w:rsidRPr="00675081">
        <w:rPr>
          <w:rFonts w:ascii="Arial" w:eastAsia="Arial" w:hAnsi="Arial" w:cs="Arial"/>
          <w:color w:val="FF0000"/>
          <w:spacing w:val="-2"/>
        </w:rPr>
        <w:t xml:space="preserve"> </w:t>
      </w:r>
      <w:r w:rsidRPr="00675081">
        <w:rPr>
          <w:rFonts w:ascii="Arial" w:hAnsi="Arial" w:cs="Arial"/>
          <w:color w:val="FF0000"/>
          <w:spacing w:val="-2"/>
        </w:rPr>
        <w:t>(ožujak 2018. ALFA ATEST d.o.o.,Split)</w:t>
      </w:r>
    </w:p>
    <w:p w:rsidR="00083814" w:rsidRPr="00675081" w:rsidRDefault="00083814">
      <w:pPr>
        <w:pStyle w:val="Style2"/>
        <w:spacing w:line="240" w:lineRule="auto"/>
        <w:rPr>
          <w:rFonts w:ascii="Arial" w:hAnsi="Arial" w:cs="Arial"/>
          <w:color w:val="FF0000"/>
        </w:rPr>
      </w:pP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(2) </w:t>
      </w:r>
      <w:r w:rsidRPr="00675081">
        <w:rPr>
          <w:rFonts w:ascii="Arial" w:hAnsi="Arial" w:cs="Arial"/>
          <w:color w:val="FF0000"/>
          <w:spacing w:val="-2"/>
        </w:rPr>
        <w:t>Prema "Procjeni rizika od velikih nesreća za područje Općine Dicmo " (Alfa Atest, ožujak 2018.g.), najvjerojatniji neželjeni događaji i događaji s najgorim mogućim posljedicama na području Općine Dicmo su potres, požar otvorenog tipa te ekstremne temperature.</w:t>
      </w:r>
    </w:p>
    <w:p w:rsidR="00083814" w:rsidRPr="00675081" w:rsidRDefault="00083814">
      <w:pPr>
        <w:pStyle w:val="Style2"/>
        <w:spacing w:line="240" w:lineRule="auto"/>
        <w:rPr>
          <w:rFonts w:ascii="Arial" w:hAnsi="Arial" w:cs="Arial"/>
          <w:color w:val="FF0000"/>
          <w:spacing w:val="-2"/>
        </w:rPr>
      </w:pPr>
    </w:p>
    <w:p w:rsidR="00083814" w:rsidRPr="00675081" w:rsidRDefault="00FB3386">
      <w:pPr>
        <w:pStyle w:val="Style2"/>
        <w:rPr>
          <w:rFonts w:ascii="Arial" w:hAnsi="Arial" w:cs="Arial"/>
          <w:color w:val="FF0000"/>
          <w:spacing w:val="-2"/>
          <w:u w:val="single"/>
        </w:rPr>
      </w:pPr>
      <w:r w:rsidRPr="00675081">
        <w:rPr>
          <w:rFonts w:ascii="Arial" w:hAnsi="Arial" w:cs="Arial"/>
          <w:color w:val="FF0000"/>
        </w:rPr>
        <w:t xml:space="preserve">(3) </w:t>
      </w:r>
      <w:r w:rsidRPr="00675081">
        <w:rPr>
          <w:rFonts w:ascii="Arial" w:hAnsi="Arial" w:cs="Arial"/>
          <w:color w:val="FF0000"/>
          <w:spacing w:val="-2"/>
        </w:rPr>
        <w:t xml:space="preserve">Protupotresno projektiranje kao i građenje građevina treba provoditi sukladno zakonskim propisima  (Zakon o prostornom uređenju i Zakonom o gradnji - NN br. 153/13, 20/17, 39/19, 125/19). Prilikom projektiranja u obzir se moraju uzeti pravila propisana EN 1998, Eurokod 8: Projektiranje potresne otpornosti konstrukcija, za područje općine Dicmo (Splitsko - dalmatinsku županiju) koja se nalazi u zoni intenziteta potresa VIII°- IX° MSK ljestvice. </w:t>
      </w:r>
    </w:p>
    <w:p w:rsidR="00083814" w:rsidRPr="00675081" w:rsidRDefault="00083814">
      <w:pPr>
        <w:pStyle w:val="Style2"/>
        <w:spacing w:line="240" w:lineRule="auto"/>
        <w:rPr>
          <w:rFonts w:ascii="Arial" w:hAnsi="Arial" w:cs="Arial"/>
          <w:color w:val="FF0000"/>
          <w:spacing w:val="-2"/>
          <w:u w:val="single"/>
        </w:rPr>
      </w:pP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(4) </w:t>
      </w:r>
      <w:r w:rsidRPr="00675081">
        <w:rPr>
          <w:rFonts w:ascii="Arial" w:hAnsi="Arial" w:cs="Arial"/>
          <w:color w:val="FF0000"/>
          <w:spacing w:val="-2"/>
        </w:rPr>
        <w:t>Mjere zaštite od požara definirane su u članku 146.</w:t>
      </w:r>
    </w:p>
    <w:p w:rsidR="00083814" w:rsidRPr="00675081" w:rsidRDefault="00083814">
      <w:pPr>
        <w:pStyle w:val="Style2"/>
        <w:spacing w:line="240" w:lineRule="auto"/>
        <w:rPr>
          <w:rFonts w:ascii="Arial" w:hAnsi="Arial" w:cs="Arial"/>
          <w:color w:val="FF0000"/>
          <w:spacing w:val="-2"/>
        </w:rPr>
      </w:pPr>
    </w:p>
    <w:p w:rsidR="00083814" w:rsidRPr="00675081" w:rsidRDefault="00FB3386">
      <w:pPr>
        <w:pStyle w:val="Style2"/>
        <w:spacing w:line="240" w:lineRule="auto"/>
        <w:rPr>
          <w:rFonts w:ascii="Arial" w:hAnsi="Arial" w:cs="Arial"/>
          <w:strike/>
          <w:color w:val="FF0000"/>
          <w:spacing w:val="-2"/>
        </w:rPr>
      </w:pPr>
      <w:r w:rsidRPr="00675081">
        <w:rPr>
          <w:rFonts w:ascii="Arial" w:hAnsi="Arial" w:cs="Arial"/>
          <w:color w:val="FF0000"/>
        </w:rPr>
        <w:t xml:space="preserve">(5) </w:t>
      </w:r>
      <w:r w:rsidRPr="00675081">
        <w:rPr>
          <w:rFonts w:ascii="Arial" w:hAnsi="Arial" w:cs="Arial"/>
          <w:color w:val="FF0000"/>
          <w:spacing w:val="-2"/>
        </w:rPr>
        <w:t>U svrhu zaštite od mogućih velikih nesreća na području Općine Dicmo, ovim Planom se definiraju glavni evakuacijski pravci unutar naselja, lokacije zona za zbrinjavanje ljudi i lokacije zona za odlaganje otpada nastalog uslijed velike nesreće, kako je prikazano na kartografskom prikazu 3.4. Uvjeti za korištenje, uređenje i zaštitu prostora - Mjere zaštite u slučaju velikih nesreća. Osim definiranih lokacija, za navedene namjene moguće je koristiti i druge površine kao što su zelene površine, veća parkirališta i sl.</w:t>
      </w: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(6) </w:t>
      </w:r>
      <w:r w:rsidRPr="00675081">
        <w:rPr>
          <w:rFonts w:ascii="Arial" w:hAnsi="Arial" w:cs="Arial"/>
          <w:color w:val="FF0000"/>
          <w:spacing w:val="-2"/>
        </w:rPr>
        <w:t>Međusobni razmak stambenih odnosno poslovnih građevina ne može biti manji od visine sljemena krovišta veće građevine, ali ne manji od H 1 /2 + H 2 /2 + 5 m, gdje je H1 visina vijenca jedne građevine, a H/2 visina vijenca susjedne građevine. Međusobni razmak građevina može biti i manji pod uvjetom da je tehničkom dokumentacijom dokazano da je konstrukcija građevine otporna na rušenje od elementarnih nepogoda te u slučaju ratnih razaranja rušenje neće u većem opsegu ugroziti živote ljudi i izazvati oštećenja na drugim građevinama.</w:t>
      </w:r>
    </w:p>
    <w:p w:rsidR="00083814" w:rsidRPr="00675081" w:rsidRDefault="00083814">
      <w:pPr>
        <w:pStyle w:val="Style2"/>
        <w:spacing w:line="240" w:lineRule="auto"/>
        <w:rPr>
          <w:rFonts w:ascii="Arial" w:hAnsi="Arial" w:cs="Arial"/>
          <w:color w:val="FF0000"/>
          <w:spacing w:val="-2"/>
        </w:rPr>
      </w:pP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(7) </w:t>
      </w:r>
      <w:r w:rsidRPr="00675081">
        <w:rPr>
          <w:rFonts w:ascii="Arial" w:hAnsi="Arial" w:cs="Arial"/>
          <w:color w:val="FF0000"/>
          <w:spacing w:val="-2"/>
        </w:rPr>
        <w:t xml:space="preserve">Neizgrađene površine za sklanjanje od rušenja i evakuaciju stanovništva čije su granice od susjednih objekata udaljene najmanje za H/2, a veličina površine ne može biti manja od broj st./4 u m2, gdje je st. broj stanovnika na površini kvadrata od 250x250m. </w:t>
      </w:r>
    </w:p>
    <w:p w:rsidR="00083814" w:rsidRPr="00675081" w:rsidRDefault="00083814">
      <w:pPr>
        <w:pStyle w:val="Style2"/>
        <w:spacing w:line="240" w:lineRule="auto"/>
        <w:rPr>
          <w:rFonts w:ascii="Arial" w:hAnsi="Arial" w:cs="Arial"/>
          <w:color w:val="FF0000"/>
          <w:spacing w:val="-2"/>
        </w:rPr>
      </w:pP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(8) </w:t>
      </w:r>
      <w:r w:rsidRPr="00675081">
        <w:rPr>
          <w:rFonts w:ascii="Arial" w:hAnsi="Arial" w:cs="Arial"/>
          <w:color w:val="FF0000"/>
          <w:spacing w:val="-2"/>
        </w:rPr>
        <w:t>Udaljenost nove građevine od ruba javne prometne površine u pravilu ne može biti manji od H/2., gdje je H visina vijenca krova.</w:t>
      </w:r>
    </w:p>
    <w:p w:rsidR="00083814" w:rsidRPr="00675081" w:rsidRDefault="00FB3386">
      <w:pPr>
        <w:pStyle w:val="Style2"/>
        <w:spacing w:after="200" w:line="240" w:lineRule="auto"/>
        <w:rPr>
          <w:rFonts w:ascii="Arial" w:hAnsi="Arial" w:cs="Arial"/>
          <w:color w:val="FF0000"/>
          <w:spacing w:val="-2"/>
        </w:rPr>
      </w:pPr>
      <w:r w:rsidRPr="00675081">
        <w:rPr>
          <w:rFonts w:ascii="Arial" w:hAnsi="Arial" w:cs="Arial"/>
          <w:color w:val="FF0000"/>
          <w:spacing w:val="-2"/>
        </w:rPr>
        <w:t>Udaljenost objekta od ruba kolnika državne i županijske ceste u pravilu ne može biti manji od visine objekta -H.</w:t>
      </w:r>
    </w:p>
    <w:p w:rsidR="00083814" w:rsidRPr="00675081" w:rsidRDefault="00FB3386">
      <w:pPr>
        <w:jc w:val="both"/>
        <w:rPr>
          <w:rFonts w:ascii="Arial" w:hAnsi="Arial" w:cs="Arial"/>
          <w:b/>
          <w:color w:val="FF0000"/>
          <w:sz w:val="24"/>
          <w:szCs w:val="24"/>
        </w:rPr>
      </w:pPr>
      <w:r w:rsidRPr="00675081">
        <w:rPr>
          <w:rFonts w:ascii="Arial" w:hAnsi="Arial" w:cs="Arial"/>
          <w:b/>
          <w:bCs/>
          <w:color w:val="FF0000"/>
          <w:sz w:val="24"/>
          <w:szCs w:val="24"/>
        </w:rPr>
        <w:t>U članku 146 dodaje se podnaslov: 'Mjere zaštite od ostalih prirodnih uzroka' i tekst koji glasi:</w:t>
      </w:r>
    </w:p>
    <w:p w:rsidR="00083814" w:rsidRPr="00675081" w:rsidRDefault="00FB3386">
      <w:pPr>
        <w:jc w:val="both"/>
        <w:rPr>
          <w:rFonts w:ascii="Arial" w:hAnsi="Arial" w:cs="Arial"/>
          <w:color w:val="FF0000"/>
          <w:spacing w:val="-2"/>
          <w:sz w:val="24"/>
          <w:szCs w:val="24"/>
        </w:rPr>
      </w:pPr>
      <w:r w:rsidRPr="00675081">
        <w:rPr>
          <w:rFonts w:ascii="Arial" w:hAnsi="Arial" w:cs="Arial"/>
          <w:b/>
          <w:color w:val="FF0000"/>
          <w:sz w:val="24"/>
          <w:szCs w:val="24"/>
        </w:rPr>
        <w:t>Mjere zaštite od ostalih prirodnih uzroka</w:t>
      </w: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(1) </w:t>
      </w:r>
      <w:r w:rsidRPr="00675081">
        <w:rPr>
          <w:rFonts w:ascii="Arial" w:hAnsi="Arial" w:cs="Arial"/>
          <w:color w:val="FF0000"/>
          <w:spacing w:val="-2"/>
        </w:rPr>
        <w:t xml:space="preserve">Suša nastaje uslijed dugotrajnog pomanjkanja oborina i izaziva tzv. hidrološku sušu – pomanjkanje podzemne vode. Najveće štete suša izaziva na poljoprivredi, posebno u početnoj fazi rasta kulture. Na području općine Dicmo postoji opasnost od suše uslijed čega nastaju a poljoprivrednim kulturama.  </w:t>
      </w:r>
    </w:p>
    <w:p w:rsidR="00083814" w:rsidRPr="00675081" w:rsidRDefault="00083814">
      <w:pPr>
        <w:pStyle w:val="Style2"/>
        <w:spacing w:line="240" w:lineRule="auto"/>
        <w:rPr>
          <w:rFonts w:ascii="Arial" w:hAnsi="Arial" w:cs="Arial"/>
          <w:color w:val="FF0000"/>
        </w:rPr>
      </w:pPr>
    </w:p>
    <w:p w:rsidR="00083814" w:rsidRPr="00675081" w:rsidRDefault="00FB3386">
      <w:pPr>
        <w:pStyle w:val="Style2"/>
        <w:spacing w:line="240" w:lineRule="auto"/>
        <w:rPr>
          <w:rFonts w:ascii="Arial" w:hAnsi="Arial" w:cs="Arial"/>
          <w:color w:val="FF0000"/>
        </w:rPr>
      </w:pPr>
      <w:r w:rsidRPr="00675081">
        <w:rPr>
          <w:rFonts w:ascii="Arial" w:hAnsi="Arial" w:cs="Arial"/>
          <w:color w:val="FF0000"/>
        </w:rPr>
        <w:t xml:space="preserve">(2) </w:t>
      </w:r>
      <w:r w:rsidRPr="00675081">
        <w:rPr>
          <w:rFonts w:ascii="Arial" w:hAnsi="Arial" w:cs="Arial"/>
          <w:color w:val="FF0000"/>
          <w:spacing w:val="-2"/>
        </w:rPr>
        <w:t>Zaštita od olujnih i orkanskih vjetrova koji nisu posljedica nevremena kao kompleksne atmosferske pojave moguće je ostvariti provođenjem preventivnih mjera već pri gradnji naselja, zgrada za stanovanje i drugih građevinskih i industrijskih objekata napose tamo gdje se očekuju olujni i jači vjetrovi. Također i u gradnji prometnica.</w:t>
      </w:r>
    </w:p>
    <w:p w:rsidR="00083814" w:rsidRPr="00675081" w:rsidRDefault="00083814">
      <w:pPr>
        <w:pStyle w:val="Style2"/>
        <w:spacing w:line="240" w:lineRule="auto"/>
        <w:rPr>
          <w:rFonts w:ascii="Arial" w:hAnsi="Arial" w:cs="Arial"/>
          <w:color w:val="FF0000"/>
        </w:rPr>
      </w:pP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(3) </w:t>
      </w:r>
      <w:r w:rsidRPr="00675081">
        <w:rPr>
          <w:rFonts w:ascii="Arial" w:hAnsi="Arial" w:cs="Arial"/>
          <w:color w:val="FF0000"/>
          <w:spacing w:val="-2"/>
        </w:rPr>
        <w:t xml:space="preserve">Građevine se moraju projektirati i izvoditi sukladno tehničkim pravilnicima kojima su definirana opterećenja na konstrukciju građevine sukladno području u kojem se grade (podaci o udarima vjetra). Način gradnje stambenih, gospodarskih i poljoprivrednih  objekata kako bi se smanjile posljedice olujnih ili orkanskih nevremena i jakih vjetrova. Kako bi se spriječilo kidanje električnih i telefonskih vodova i rušenje njihovih nosača, treba predvidjeti podzemne energetske vodiče i telekomunikacijsku mrežu. Pri gradnji prometnica predvidjeti izgradnju zaštitnih zidova na dijelovima prometnica gdje su </w:t>
      </w:r>
      <w:r w:rsidRPr="00675081">
        <w:rPr>
          <w:rFonts w:ascii="Arial" w:hAnsi="Arial" w:cs="Arial"/>
          <w:color w:val="FF0000"/>
          <w:spacing w:val="-2"/>
        </w:rPr>
        <w:lastRenderedPageBreak/>
        <w:t xml:space="preserve">izmjereni jači udari vjetra koji mogu ugroziti promet. Izgradnjom vjetrozaštitnih šumskih pojaseva štete na poljoprivrednim kulturama se mogu umanjiti.  </w:t>
      </w:r>
    </w:p>
    <w:p w:rsidR="00083814" w:rsidRPr="00675081" w:rsidRDefault="00083814">
      <w:pPr>
        <w:pStyle w:val="Style2"/>
        <w:spacing w:line="240" w:lineRule="auto"/>
        <w:ind w:firstLine="708"/>
        <w:rPr>
          <w:rFonts w:ascii="Arial" w:hAnsi="Arial" w:cs="Arial"/>
          <w:color w:val="FF0000"/>
          <w:spacing w:val="-2"/>
        </w:rPr>
      </w:pPr>
    </w:p>
    <w:p w:rsidR="00083814" w:rsidRPr="00675081" w:rsidRDefault="00FB3386">
      <w:pPr>
        <w:pStyle w:val="Style2"/>
        <w:rPr>
          <w:rFonts w:ascii="Arial" w:hAnsi="Arial" w:cs="Arial"/>
          <w:color w:val="FF0000"/>
          <w:spacing w:val="-2"/>
        </w:rPr>
      </w:pPr>
      <w:r w:rsidRPr="00675081">
        <w:rPr>
          <w:rFonts w:ascii="Arial" w:hAnsi="Arial" w:cs="Arial"/>
          <w:color w:val="FF0000"/>
        </w:rPr>
        <w:t xml:space="preserve">(4) </w:t>
      </w:r>
      <w:r w:rsidRPr="00675081">
        <w:rPr>
          <w:rFonts w:ascii="Arial" w:hAnsi="Arial" w:cs="Arial"/>
          <w:color w:val="FF0000"/>
          <w:spacing w:val="-2"/>
        </w:rPr>
        <w:t>Na području Općine nema organizirane protugradne obrane, pa krute oborine mogu izazvati štete na povrtlarskim i voćarskim kulturama.</w:t>
      </w:r>
      <w:r w:rsidRPr="00675081">
        <w:rPr>
          <w:rFonts w:ascii="Arial" w:eastAsia="Arial" w:hAnsi="Arial" w:cs="Arial"/>
          <w:color w:val="FF0000"/>
          <w:spacing w:val="-2"/>
        </w:rPr>
        <w:t xml:space="preserve"> </w:t>
      </w:r>
      <w:r w:rsidRPr="00675081">
        <w:rPr>
          <w:rFonts w:ascii="Arial" w:hAnsi="Arial" w:cs="Arial"/>
          <w:color w:val="FF0000"/>
          <w:spacing w:val="-2"/>
        </w:rPr>
        <w:t xml:space="preserve">Stambeni, gospodarski i poljoprivredni  objekti, te zaštita poljoprivrednih kultura (posebno trajnih  nasada) se moraju projektirati i izvoditi sukladno tehničkim pravilnicima kako bi se smanjile posljedice uslijed tuče. </w:t>
      </w:r>
    </w:p>
    <w:p w:rsidR="00083814" w:rsidRPr="00675081" w:rsidRDefault="00083814">
      <w:pPr>
        <w:pStyle w:val="Style2"/>
        <w:spacing w:line="240" w:lineRule="auto"/>
        <w:rPr>
          <w:rFonts w:ascii="Arial" w:hAnsi="Arial" w:cs="Arial"/>
          <w:color w:val="FF0000"/>
          <w:spacing w:val="-2"/>
        </w:rPr>
      </w:pPr>
    </w:p>
    <w:p w:rsidR="00083814" w:rsidRPr="00675081" w:rsidRDefault="00FB3386">
      <w:pPr>
        <w:pStyle w:val="Style2"/>
        <w:rPr>
          <w:rFonts w:ascii="Arial" w:hAnsi="Arial" w:cs="Arial"/>
          <w:color w:val="FF0000"/>
          <w:spacing w:val="-2"/>
        </w:rPr>
      </w:pPr>
      <w:r w:rsidRPr="00675081">
        <w:rPr>
          <w:rFonts w:ascii="Arial" w:hAnsi="Arial" w:cs="Arial"/>
          <w:color w:val="FF0000"/>
        </w:rPr>
        <w:t xml:space="preserve">(5) </w:t>
      </w:r>
      <w:r w:rsidRPr="00675081">
        <w:rPr>
          <w:rFonts w:ascii="Arial" w:hAnsi="Arial" w:cs="Arial"/>
          <w:color w:val="FF0000"/>
          <w:spacing w:val="-2"/>
        </w:rPr>
        <w:t>Snježne oborine: mogu prouzročiti velike štete na građevinama, a najvećim dijelom to se odnosi na krovne konstrukcije, koje trebaju biti  projektirane prema normama  za opterećenje snijegom karakteristično za različita područja, a određeno na temelju meteoroloških podataka iz višegodišnjeg razdoblja motrenja. Prilikom projektiranja objekata voditi računa da isti izdrže opterećenja;</w:t>
      </w:r>
    </w:p>
    <w:p w:rsidR="00083814" w:rsidRPr="00675081" w:rsidRDefault="00083814">
      <w:pPr>
        <w:pStyle w:val="Style2"/>
        <w:spacing w:line="240" w:lineRule="auto"/>
        <w:ind w:left="720"/>
        <w:rPr>
          <w:rFonts w:ascii="Arial" w:hAnsi="Arial" w:cs="Arial"/>
          <w:b/>
          <w:bCs/>
          <w:color w:val="FF0000"/>
          <w:spacing w:val="-2"/>
        </w:rPr>
      </w:pPr>
    </w:p>
    <w:p w:rsidR="00083814" w:rsidRPr="00675081" w:rsidRDefault="00FB3386">
      <w:pPr>
        <w:jc w:val="both"/>
        <w:rPr>
          <w:rFonts w:ascii="Arial" w:hAnsi="Arial" w:cs="Arial"/>
          <w:b/>
          <w:bCs/>
          <w:color w:val="FF0000"/>
          <w:sz w:val="24"/>
          <w:szCs w:val="24"/>
        </w:rPr>
      </w:pPr>
      <w:r w:rsidRPr="00675081">
        <w:rPr>
          <w:rFonts w:ascii="Arial" w:hAnsi="Arial" w:cs="Arial"/>
          <w:b/>
          <w:bCs/>
          <w:color w:val="FF0000"/>
          <w:sz w:val="24"/>
          <w:szCs w:val="24"/>
        </w:rPr>
        <w:t xml:space="preserve">U članku 146 dodaje se podnaslov: </w:t>
      </w:r>
      <w:r w:rsidRPr="00675081">
        <w:rPr>
          <w:rFonts w:ascii="Arial" w:hAnsi="Arial" w:cs="Arial"/>
          <w:bCs/>
          <w:color w:val="FF0000"/>
          <w:sz w:val="24"/>
          <w:szCs w:val="24"/>
        </w:rPr>
        <w:t>'Mjere zaštite od tehničko-tehnološke nesreće s opasnim tvarima u stacionarnim objektima i prometu'</w:t>
      </w:r>
      <w:r w:rsidRPr="00675081">
        <w:rPr>
          <w:rFonts w:ascii="Arial" w:hAnsi="Arial" w:cs="Arial"/>
          <w:b/>
          <w:bCs/>
          <w:color w:val="FF0000"/>
          <w:sz w:val="24"/>
          <w:szCs w:val="24"/>
        </w:rPr>
        <w:t xml:space="preserve"> i tekst koji glasi:</w:t>
      </w:r>
    </w:p>
    <w:p w:rsidR="00083814" w:rsidRPr="00675081" w:rsidRDefault="00FB3386">
      <w:pPr>
        <w:pStyle w:val="Style2"/>
        <w:spacing w:line="240" w:lineRule="auto"/>
        <w:rPr>
          <w:rFonts w:ascii="Arial" w:hAnsi="Arial" w:cs="Arial"/>
          <w:color w:val="FF0000"/>
        </w:rPr>
      </w:pPr>
      <w:r w:rsidRPr="00675081">
        <w:rPr>
          <w:rFonts w:ascii="Arial" w:hAnsi="Arial" w:cs="Arial"/>
          <w:color w:val="FF0000"/>
        </w:rPr>
        <w:t xml:space="preserve">(1) U blizini zatečenih lokacija gdje se proizvode, skladište, prerađuju, prevoze, sakupljaju ili obavljaju druge radnje s opasnim tvarima ne preporuča se gradnja stambeno – poslovnih objekata i objekata u kojem boravi veći broj osoba (dječji vrtići, škole, sportske dvorane, trgovački centri, stambene građevine i sl.); </w:t>
      </w:r>
    </w:p>
    <w:p w:rsidR="00083814" w:rsidRPr="00675081" w:rsidRDefault="00083814">
      <w:pPr>
        <w:pStyle w:val="Style2"/>
        <w:spacing w:line="240" w:lineRule="auto"/>
        <w:rPr>
          <w:rFonts w:ascii="Arial" w:hAnsi="Arial" w:cs="Arial"/>
          <w:color w:val="FF0000"/>
        </w:rPr>
      </w:pPr>
    </w:p>
    <w:p w:rsidR="00083814" w:rsidRPr="00675081" w:rsidRDefault="00FB3386">
      <w:pPr>
        <w:pStyle w:val="Style2"/>
        <w:spacing w:line="240" w:lineRule="auto"/>
        <w:rPr>
          <w:rFonts w:ascii="Arial" w:hAnsi="Arial" w:cs="Arial"/>
          <w:color w:val="FF0000"/>
          <w:spacing w:val="-2"/>
        </w:rPr>
      </w:pPr>
      <w:r w:rsidRPr="00675081">
        <w:rPr>
          <w:rFonts w:ascii="Arial" w:hAnsi="Arial" w:cs="Arial"/>
          <w:color w:val="FF0000"/>
        </w:rPr>
        <w:t xml:space="preserve">(2) </w:t>
      </w:r>
      <w:r w:rsidRPr="00675081">
        <w:rPr>
          <w:rFonts w:ascii="Arial" w:hAnsi="Arial" w:cs="Arial"/>
          <w:color w:val="FF0000"/>
          <w:spacing w:val="-2"/>
        </w:rPr>
        <w:t>Nove objekte koji se planiraju graditi u kojima se pojavljuju opasne tvari potrebno je  locirati na način da u slučaju nesreće ne ugrožavaju stanovništvo (rubni dijelovi  poslovnih zona) te obvezati vlasnike istih na uspostavu sustava za uzbunjivanje i uvezivanje na nadležni Županijski centar 112.</w:t>
      </w:r>
      <w:r w:rsidRPr="00675081">
        <w:rPr>
          <w:rFonts w:ascii="Arial" w:hAnsi="Arial" w:cs="Arial"/>
          <w:color w:val="FF0000"/>
        </w:rPr>
        <w:t xml:space="preserve"> </w:t>
      </w:r>
    </w:p>
    <w:p w:rsidR="00083814" w:rsidRPr="00675081" w:rsidRDefault="00083814">
      <w:pPr>
        <w:pStyle w:val="Style2"/>
        <w:spacing w:line="240" w:lineRule="auto"/>
        <w:ind w:left="705" w:hanging="345"/>
        <w:rPr>
          <w:rFonts w:ascii="Arial" w:hAnsi="Arial" w:cs="Arial"/>
          <w:color w:val="FF0000"/>
          <w:spacing w:val="-2"/>
        </w:rPr>
      </w:pPr>
    </w:p>
    <w:p w:rsidR="00083814" w:rsidRPr="00675081" w:rsidRDefault="00FB3386">
      <w:pPr>
        <w:pStyle w:val="Style2"/>
        <w:rPr>
          <w:rFonts w:ascii="Arial" w:hAnsi="Arial" w:cs="Arial"/>
          <w:color w:val="FF0000"/>
          <w:spacing w:val="-2"/>
        </w:rPr>
      </w:pPr>
      <w:r w:rsidRPr="00675081">
        <w:rPr>
          <w:rFonts w:ascii="Arial" w:hAnsi="Arial" w:cs="Arial"/>
          <w:color w:val="FF0000"/>
        </w:rPr>
        <w:t xml:space="preserve">(3) </w:t>
      </w:r>
      <w:r w:rsidRPr="00675081">
        <w:rPr>
          <w:rFonts w:ascii="Arial" w:hAnsi="Arial" w:cs="Arial"/>
          <w:color w:val="FF0000"/>
          <w:spacing w:val="-2"/>
        </w:rPr>
        <w:t xml:space="preserve">Za potrebe gašenja požara u hidrantskoj mreži treba, ovisno o broju stanovnika, osigurati potrebnu količinu vode i odgovarajućeg tlaka. Prilikom gradnje ili hzzoukcije vodoopskrbnih mreža, ukoliko ne postoji treba predvidjeti vanjsku hidrantsku mrežu sukladno propisima. </w:t>
      </w:r>
    </w:p>
    <w:p w:rsidR="00083814" w:rsidRPr="00675081" w:rsidRDefault="00083814">
      <w:pPr>
        <w:pStyle w:val="Style2"/>
        <w:rPr>
          <w:rFonts w:ascii="Arial" w:hAnsi="Arial" w:cs="Arial"/>
          <w:color w:val="FF0000"/>
          <w:spacing w:val="-2"/>
        </w:rPr>
      </w:pPr>
    </w:p>
    <w:p w:rsidR="00083814" w:rsidRPr="00675081" w:rsidRDefault="00FB3386">
      <w:pPr>
        <w:pStyle w:val="Style2"/>
        <w:rPr>
          <w:rFonts w:ascii="Arial" w:hAnsi="Arial" w:cs="Arial"/>
          <w:color w:val="FF0000"/>
          <w:spacing w:val="-2"/>
        </w:rPr>
      </w:pPr>
      <w:r w:rsidRPr="00675081">
        <w:rPr>
          <w:rFonts w:ascii="Arial" w:hAnsi="Arial" w:cs="Arial"/>
          <w:color w:val="FF0000"/>
        </w:rPr>
        <w:t xml:space="preserve">(4) </w:t>
      </w:r>
      <w:r w:rsidRPr="00675081">
        <w:rPr>
          <w:rFonts w:ascii="Arial" w:hAnsi="Arial" w:cs="Arial"/>
          <w:color w:val="FF0000"/>
          <w:spacing w:val="-2"/>
        </w:rPr>
        <w:t xml:space="preserve">Radi omogućavanja spašavanja osoba iz građevina i gašenja požara na građevini ili otvorenom prostoru treba planirati odgovarajuće vatrogasne pristupe, prilaze i površine za operativni rad vatrogasnih vozila. </w:t>
      </w:r>
    </w:p>
    <w:p w:rsidR="00083814" w:rsidRPr="00675081" w:rsidRDefault="00083814">
      <w:pPr>
        <w:pStyle w:val="Style2"/>
        <w:rPr>
          <w:rFonts w:ascii="Arial" w:hAnsi="Arial" w:cs="Arial"/>
          <w:b/>
          <w:bCs/>
          <w:color w:val="FF0000"/>
        </w:rPr>
      </w:pPr>
    </w:p>
    <w:p w:rsidR="00083814" w:rsidRPr="00675081" w:rsidRDefault="00FB3386">
      <w:pPr>
        <w:jc w:val="both"/>
        <w:rPr>
          <w:rFonts w:ascii="Arial" w:hAnsi="Arial" w:cs="Arial"/>
          <w:b/>
          <w:bCs/>
          <w:color w:val="FF0000"/>
          <w:sz w:val="24"/>
          <w:szCs w:val="24"/>
        </w:rPr>
      </w:pPr>
      <w:r w:rsidRPr="00675081">
        <w:rPr>
          <w:rFonts w:ascii="Arial" w:hAnsi="Arial" w:cs="Arial"/>
          <w:b/>
          <w:bCs/>
          <w:color w:val="FF0000"/>
          <w:sz w:val="24"/>
          <w:szCs w:val="24"/>
        </w:rPr>
        <w:t>U članku 146. dodaje se podnaslov: „Mjere zaštite od epidemiološke i sanitarne opasnosti,nesreće na odlagalištima otpada nesreće s opasnim tvarima u stacionarnim objektima i prometu„ i tekst koji glasi:</w:t>
      </w:r>
    </w:p>
    <w:p w:rsidR="00083814" w:rsidRPr="00675081" w:rsidRDefault="00FB3386">
      <w:pPr>
        <w:pStyle w:val="Style2"/>
        <w:spacing w:line="240" w:lineRule="auto"/>
        <w:rPr>
          <w:rFonts w:ascii="Arial" w:eastAsia="Arial" w:hAnsi="Arial" w:cs="Arial"/>
          <w:color w:val="FF0000"/>
          <w:spacing w:val="-2"/>
        </w:rPr>
      </w:pPr>
      <w:r w:rsidRPr="00675081">
        <w:rPr>
          <w:rFonts w:ascii="Arial" w:hAnsi="Arial" w:cs="Arial"/>
          <w:color w:val="FF0000"/>
        </w:rPr>
        <w:t xml:space="preserve">(1) </w:t>
      </w:r>
      <w:r w:rsidRPr="00675081">
        <w:rPr>
          <w:rFonts w:ascii="Arial" w:hAnsi="Arial" w:cs="Arial"/>
          <w:color w:val="FF0000"/>
          <w:spacing w:val="-2"/>
        </w:rPr>
        <w:t xml:space="preserve">U slučaju katastrofe i velike nesreće na području Općine može doći do pojave raznih vrsta bolesti ljudi i životinja, te pojave epidemija, uglavnom uzrokovanih neodgovarajućim sanitarnim uvjetima. Također može doći do širenja bolesti bilja. </w:t>
      </w:r>
    </w:p>
    <w:p w:rsidR="00083814" w:rsidRPr="00675081" w:rsidRDefault="00FB3386">
      <w:pPr>
        <w:pStyle w:val="Style2"/>
        <w:spacing w:line="240" w:lineRule="auto"/>
        <w:ind w:left="705"/>
        <w:rPr>
          <w:rFonts w:ascii="Arial" w:hAnsi="Arial" w:cs="Arial"/>
          <w:color w:val="FF0000"/>
          <w:spacing w:val="-2"/>
        </w:rPr>
      </w:pPr>
      <w:r w:rsidRPr="00675081">
        <w:rPr>
          <w:rFonts w:ascii="Arial" w:eastAsia="Arial" w:hAnsi="Arial" w:cs="Arial"/>
          <w:color w:val="FF0000"/>
          <w:spacing w:val="-2"/>
        </w:rPr>
        <w:t xml:space="preserve"> </w:t>
      </w:r>
    </w:p>
    <w:p w:rsidR="00083814" w:rsidRPr="00675081" w:rsidRDefault="00FB3386">
      <w:pPr>
        <w:pStyle w:val="Style2"/>
        <w:spacing w:after="200" w:line="240" w:lineRule="auto"/>
        <w:rPr>
          <w:rFonts w:ascii="Arial" w:hAnsi="Arial" w:cs="Arial"/>
          <w:color w:val="FF0000"/>
          <w:spacing w:val="-2"/>
        </w:rPr>
      </w:pPr>
      <w:r w:rsidRPr="00675081">
        <w:rPr>
          <w:rFonts w:ascii="Arial" w:hAnsi="Arial" w:cs="Arial"/>
          <w:color w:val="FF0000"/>
        </w:rPr>
        <w:t xml:space="preserve">(2) </w:t>
      </w:r>
      <w:r w:rsidRPr="00675081">
        <w:rPr>
          <w:rFonts w:ascii="Arial" w:hAnsi="Arial" w:cs="Arial"/>
          <w:color w:val="FF0000"/>
          <w:spacing w:val="-2"/>
        </w:rPr>
        <w:t>Posebnost Općine leži u činjenici da se nalazi u III. i IV. zoni sanitarne zaštite izvorišta rijeka Jadro i Žrnovnice, a nema izgrađenog sustava odvodnje te je potrebno planirati izgradnju sustava odvodnje.</w:t>
      </w:r>
    </w:p>
    <w:p w:rsidR="00083814" w:rsidRPr="00675081" w:rsidRDefault="00083814">
      <w:pPr>
        <w:pStyle w:val="Style2"/>
        <w:spacing w:after="200" w:line="240" w:lineRule="auto"/>
        <w:rPr>
          <w:rFonts w:ascii="Arial" w:hAnsi="Arial" w:cs="Arial"/>
          <w:color w:val="FF0000"/>
          <w:spacing w:val="-2"/>
        </w:rPr>
      </w:pPr>
    </w:p>
    <w:p w:rsidR="00083814" w:rsidRPr="00675081" w:rsidRDefault="00083814">
      <w:pPr>
        <w:pStyle w:val="Style2"/>
        <w:spacing w:after="200" w:line="240" w:lineRule="auto"/>
        <w:rPr>
          <w:rFonts w:ascii="Arial" w:hAnsi="Arial" w:cs="Arial"/>
          <w:color w:val="FF0000"/>
          <w:spacing w:val="-2"/>
        </w:rPr>
      </w:pPr>
    </w:p>
    <w:p w:rsidR="00083814" w:rsidRPr="00675081" w:rsidRDefault="00FB3386">
      <w:pPr>
        <w:jc w:val="both"/>
        <w:rPr>
          <w:rFonts w:ascii="Arial" w:hAnsi="Arial" w:cs="Arial"/>
          <w:b/>
          <w:sz w:val="24"/>
          <w:szCs w:val="24"/>
        </w:rPr>
      </w:pPr>
      <w:r w:rsidRPr="00675081">
        <w:rPr>
          <w:rFonts w:ascii="Arial" w:hAnsi="Arial" w:cs="Arial"/>
          <w:b/>
          <w:sz w:val="24"/>
          <w:szCs w:val="24"/>
        </w:rPr>
        <w:lastRenderedPageBreak/>
        <w:t>9. MJERE PROVEDBE PLANA</w:t>
      </w:r>
    </w:p>
    <w:p w:rsidR="00083814" w:rsidRPr="00675081" w:rsidRDefault="00FB3386">
      <w:pPr>
        <w:jc w:val="center"/>
        <w:rPr>
          <w:rFonts w:ascii="Arial" w:hAnsi="Arial" w:cs="Arial"/>
          <w:sz w:val="24"/>
          <w:szCs w:val="24"/>
        </w:rPr>
      </w:pPr>
      <w:r w:rsidRPr="00675081">
        <w:rPr>
          <w:rFonts w:ascii="Arial" w:hAnsi="Arial" w:cs="Arial"/>
          <w:b/>
          <w:sz w:val="24"/>
          <w:szCs w:val="24"/>
        </w:rPr>
        <w:t>Članak 147.</w:t>
      </w:r>
    </w:p>
    <w:p w:rsidR="00083814" w:rsidRPr="00675081" w:rsidRDefault="00FB3386">
      <w:pPr>
        <w:jc w:val="both"/>
        <w:rPr>
          <w:rFonts w:ascii="Arial" w:hAnsi="Arial" w:cs="Arial"/>
          <w:sz w:val="24"/>
          <w:szCs w:val="24"/>
        </w:rPr>
      </w:pPr>
      <w:r w:rsidRPr="00675081">
        <w:rPr>
          <w:rFonts w:ascii="Arial" w:hAnsi="Arial" w:cs="Arial"/>
          <w:strike/>
          <w:sz w:val="24"/>
          <w:szCs w:val="24"/>
        </w:rPr>
        <w:t>Provođenje</w:t>
      </w:r>
      <w:r w:rsidRPr="00675081">
        <w:rPr>
          <w:rFonts w:ascii="Arial" w:hAnsi="Arial" w:cs="Arial"/>
          <w:sz w:val="24"/>
          <w:szCs w:val="24"/>
        </w:rPr>
        <w:t xml:space="preserve"> </w:t>
      </w:r>
      <w:r w:rsidRPr="00675081">
        <w:rPr>
          <w:rFonts w:ascii="Arial" w:hAnsi="Arial" w:cs="Arial"/>
          <w:color w:val="FF0000"/>
          <w:sz w:val="24"/>
          <w:szCs w:val="24"/>
        </w:rPr>
        <w:t>Provedba</w:t>
      </w:r>
      <w:r w:rsidRPr="00675081">
        <w:rPr>
          <w:rFonts w:ascii="Arial" w:hAnsi="Arial" w:cs="Arial"/>
          <w:sz w:val="24"/>
          <w:szCs w:val="24"/>
        </w:rPr>
        <w:t xml:space="preserve"> i razrada Prostornog plana odvijat će se kao kontinuirani proces u skladu s ovim odredbama i drugim dokumentima prostornog uređenja koji će se donositi na temelju Prostornog plana  te Izvješća o stanju u prostoru i odluke predstavničkog tijela jedinice lokalne samouprave. </w:t>
      </w:r>
    </w:p>
    <w:p w:rsidR="00083814" w:rsidRPr="00675081" w:rsidRDefault="00FB3386">
      <w:pPr>
        <w:jc w:val="both"/>
        <w:rPr>
          <w:rFonts w:ascii="Arial" w:hAnsi="Arial" w:cs="Arial"/>
          <w:color w:val="FF0000"/>
          <w:sz w:val="24"/>
          <w:szCs w:val="24"/>
        </w:rPr>
      </w:pPr>
      <w:r w:rsidRPr="00675081">
        <w:rPr>
          <w:rFonts w:ascii="Arial" w:hAnsi="Arial" w:cs="Arial"/>
          <w:b/>
          <w:color w:val="FF0000"/>
          <w:sz w:val="24"/>
          <w:szCs w:val="24"/>
        </w:rPr>
        <w:t xml:space="preserve">U članku 147. riječ; </w:t>
      </w:r>
      <w:r w:rsidRPr="00675081">
        <w:rPr>
          <w:rFonts w:ascii="Arial" w:hAnsi="Arial" w:cs="Arial"/>
          <w:color w:val="FF0000"/>
          <w:sz w:val="24"/>
          <w:szCs w:val="24"/>
        </w:rPr>
        <w:t>'Provođenje'</w:t>
      </w:r>
      <w:r w:rsidRPr="00675081">
        <w:rPr>
          <w:rFonts w:ascii="Arial" w:hAnsi="Arial" w:cs="Arial"/>
          <w:b/>
          <w:color w:val="FF0000"/>
          <w:sz w:val="24"/>
          <w:szCs w:val="24"/>
        </w:rPr>
        <w:t xml:space="preserve"> zamijenjuje se riječju; </w:t>
      </w:r>
      <w:r w:rsidRPr="00675081">
        <w:rPr>
          <w:rFonts w:ascii="Arial" w:hAnsi="Arial" w:cs="Arial"/>
          <w:color w:val="FF0000"/>
          <w:sz w:val="24"/>
          <w:szCs w:val="24"/>
        </w:rPr>
        <w:t>'Provedba'.</w:t>
      </w:r>
    </w:p>
    <w:p w:rsidR="00083814" w:rsidRPr="00675081" w:rsidRDefault="00FB3386">
      <w:pPr>
        <w:jc w:val="both"/>
        <w:rPr>
          <w:rFonts w:ascii="Arial" w:hAnsi="Arial" w:cs="Arial"/>
          <w:b/>
          <w:sz w:val="24"/>
          <w:szCs w:val="24"/>
        </w:rPr>
      </w:pPr>
      <w:r w:rsidRPr="00675081">
        <w:rPr>
          <w:rFonts w:ascii="Arial" w:hAnsi="Arial" w:cs="Arial"/>
          <w:b/>
          <w:sz w:val="24"/>
          <w:szCs w:val="24"/>
        </w:rPr>
        <w:t>9.1 Obveza izrade prostornih planova</w:t>
      </w:r>
    </w:p>
    <w:p w:rsidR="00083814" w:rsidRPr="00675081" w:rsidRDefault="00FB3386">
      <w:pPr>
        <w:jc w:val="center"/>
        <w:rPr>
          <w:rFonts w:ascii="Arial" w:hAnsi="Arial" w:cs="Arial"/>
          <w:sz w:val="24"/>
          <w:szCs w:val="24"/>
        </w:rPr>
      </w:pPr>
      <w:r w:rsidRPr="00675081">
        <w:rPr>
          <w:rFonts w:ascii="Arial" w:hAnsi="Arial" w:cs="Arial"/>
          <w:b/>
          <w:sz w:val="24"/>
          <w:szCs w:val="24"/>
        </w:rPr>
        <w:t>Članak 148.</w:t>
      </w:r>
    </w:p>
    <w:p w:rsidR="00083814" w:rsidRPr="00675081" w:rsidRDefault="00FB3386">
      <w:pPr>
        <w:jc w:val="both"/>
        <w:rPr>
          <w:rFonts w:ascii="Arial" w:hAnsi="Arial" w:cs="Arial"/>
          <w:sz w:val="24"/>
          <w:szCs w:val="24"/>
        </w:rPr>
      </w:pPr>
      <w:r w:rsidRPr="00675081">
        <w:rPr>
          <w:rFonts w:ascii="Arial" w:hAnsi="Arial" w:cs="Arial"/>
          <w:sz w:val="24"/>
          <w:szCs w:val="24"/>
        </w:rPr>
        <w:t>Obuhvat izrade prostornih planova užih područja prikazan je u grafičkom dijelu na kartografskim prikazima br.3.3 Područja primjene posebnih mjera uređenja i zaštite u mj. 1:25000 i 4. Građevinska područja naselja u mj. 1:5000.</w:t>
      </w:r>
    </w:p>
    <w:p w:rsidR="00083814" w:rsidRPr="00675081" w:rsidRDefault="00FB3386">
      <w:pPr>
        <w:jc w:val="center"/>
        <w:rPr>
          <w:rFonts w:ascii="Arial" w:hAnsi="Arial" w:cs="Arial"/>
          <w:strike/>
          <w:sz w:val="24"/>
          <w:szCs w:val="24"/>
        </w:rPr>
      </w:pPr>
      <w:r w:rsidRPr="00675081">
        <w:rPr>
          <w:rFonts w:ascii="Arial" w:hAnsi="Arial" w:cs="Arial"/>
          <w:b/>
          <w:sz w:val="24"/>
          <w:szCs w:val="24"/>
        </w:rPr>
        <w:t>Članak 149.</w:t>
      </w:r>
    </w:p>
    <w:p w:rsidR="00083814" w:rsidRPr="00675081" w:rsidRDefault="00FB3386">
      <w:pPr>
        <w:tabs>
          <w:tab w:val="left" w:pos="0"/>
        </w:tabs>
        <w:ind w:right="72"/>
        <w:jc w:val="both"/>
        <w:rPr>
          <w:rFonts w:ascii="Arial" w:hAnsi="Arial" w:cs="Arial"/>
          <w:strike/>
          <w:sz w:val="24"/>
          <w:szCs w:val="24"/>
        </w:rPr>
      </w:pPr>
      <w:r w:rsidRPr="00675081">
        <w:rPr>
          <w:rFonts w:ascii="Arial" w:hAnsi="Arial" w:cs="Arial"/>
          <w:strike/>
          <w:sz w:val="24"/>
          <w:szCs w:val="24"/>
        </w:rPr>
        <w:t>Prostornim planom uređenja općine Dicmo utvrđuje se obveza izrade slijedećih planova:</w:t>
      </w:r>
    </w:p>
    <w:tbl>
      <w:tblPr>
        <w:tblW w:w="8919" w:type="dxa"/>
        <w:tblInd w:w="-59" w:type="dxa"/>
        <w:tblBorders>
          <w:top w:val="single" w:sz="4" w:space="0" w:color="000001"/>
          <w:left w:val="single" w:sz="4" w:space="0" w:color="000001"/>
          <w:bottom w:val="single" w:sz="4" w:space="0" w:color="000001"/>
          <w:insideH w:val="single" w:sz="4" w:space="0" w:color="000001"/>
        </w:tblBorders>
        <w:tblCellMar>
          <w:left w:w="58" w:type="dxa"/>
        </w:tblCellMar>
        <w:tblLook w:val="0000" w:firstRow="0" w:lastRow="0" w:firstColumn="0" w:lastColumn="0" w:noHBand="0" w:noVBand="0"/>
      </w:tblPr>
      <w:tblGrid>
        <w:gridCol w:w="925"/>
        <w:gridCol w:w="2887"/>
        <w:gridCol w:w="3789"/>
        <w:gridCol w:w="1318"/>
      </w:tblGrid>
      <w:tr w:rsidR="00083814" w:rsidRPr="00675081">
        <w:trPr>
          <w:trHeight w:val="1317"/>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center"/>
              <w:rPr>
                <w:rFonts w:ascii="Arial" w:hAnsi="Arial" w:cs="Arial"/>
                <w:strike/>
                <w:sz w:val="24"/>
                <w:szCs w:val="24"/>
              </w:rPr>
            </w:pPr>
          </w:p>
          <w:p w:rsidR="00083814" w:rsidRPr="00675081" w:rsidRDefault="00FB3386">
            <w:pPr>
              <w:tabs>
                <w:tab w:val="left" w:pos="0"/>
              </w:tabs>
              <w:ind w:right="72"/>
              <w:jc w:val="center"/>
              <w:rPr>
                <w:rFonts w:ascii="Arial" w:hAnsi="Arial" w:cs="Arial"/>
                <w:sz w:val="24"/>
                <w:szCs w:val="24"/>
              </w:rPr>
            </w:pPr>
            <w:r w:rsidRPr="00675081">
              <w:rPr>
                <w:rFonts w:ascii="Arial" w:hAnsi="Arial" w:cs="Arial"/>
                <w:strike/>
                <w:sz w:val="24"/>
                <w:szCs w:val="24"/>
              </w:rPr>
              <w:t>Broj plana</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center"/>
              <w:rPr>
                <w:rFonts w:ascii="Arial" w:hAnsi="Arial" w:cs="Arial"/>
                <w:strike/>
                <w:sz w:val="24"/>
                <w:szCs w:val="24"/>
              </w:rPr>
            </w:pPr>
          </w:p>
          <w:p w:rsidR="00083814" w:rsidRPr="00675081" w:rsidRDefault="00FB3386">
            <w:pPr>
              <w:tabs>
                <w:tab w:val="left" w:pos="0"/>
              </w:tabs>
              <w:ind w:right="72"/>
              <w:jc w:val="center"/>
              <w:rPr>
                <w:rFonts w:ascii="Arial" w:hAnsi="Arial" w:cs="Arial"/>
                <w:sz w:val="24"/>
                <w:szCs w:val="24"/>
              </w:rPr>
            </w:pPr>
            <w:r w:rsidRPr="00675081">
              <w:rPr>
                <w:rFonts w:ascii="Arial" w:hAnsi="Arial" w:cs="Arial"/>
                <w:strike/>
                <w:sz w:val="24"/>
                <w:szCs w:val="24"/>
              </w:rPr>
              <w:t>Naziv plana</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center"/>
              <w:rPr>
                <w:rFonts w:ascii="Arial" w:hAnsi="Arial" w:cs="Arial"/>
                <w:strike/>
                <w:sz w:val="24"/>
                <w:szCs w:val="24"/>
              </w:rPr>
            </w:pPr>
          </w:p>
          <w:p w:rsidR="00083814" w:rsidRPr="00675081" w:rsidRDefault="00FB3386">
            <w:pPr>
              <w:tabs>
                <w:tab w:val="left" w:pos="0"/>
              </w:tabs>
              <w:ind w:right="72"/>
              <w:jc w:val="center"/>
              <w:rPr>
                <w:rFonts w:ascii="Arial" w:hAnsi="Arial" w:cs="Arial"/>
                <w:sz w:val="24"/>
                <w:szCs w:val="24"/>
              </w:rPr>
            </w:pPr>
            <w:r w:rsidRPr="00675081">
              <w:rPr>
                <w:rFonts w:ascii="Arial" w:hAnsi="Arial" w:cs="Arial"/>
                <w:strike/>
                <w:sz w:val="24"/>
                <w:szCs w:val="24"/>
              </w:rPr>
              <w:t>Pretežita namjena</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center"/>
              <w:rPr>
                <w:rFonts w:ascii="Arial" w:hAnsi="Arial" w:cs="Arial"/>
                <w:sz w:val="24"/>
                <w:szCs w:val="24"/>
              </w:rPr>
            </w:pPr>
            <w:r w:rsidRPr="00675081">
              <w:rPr>
                <w:rFonts w:ascii="Arial" w:hAnsi="Arial" w:cs="Arial"/>
                <w:strike/>
                <w:sz w:val="24"/>
                <w:szCs w:val="24"/>
              </w:rPr>
              <w:t>Približna površina (ha)</w:t>
            </w:r>
          </w:p>
        </w:tc>
      </w:tr>
      <w:tr w:rsidR="00083814" w:rsidRPr="00675081">
        <w:trPr>
          <w:trHeight w:val="1369"/>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strike/>
                <w:sz w:val="24"/>
                <w:szCs w:val="24"/>
              </w:rPr>
            </w:pPr>
          </w:p>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4.</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strike/>
                <w:sz w:val="24"/>
                <w:szCs w:val="24"/>
              </w:rPr>
            </w:pPr>
          </w:p>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centra - Kraj</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izgrađeni i neizgrađeni dio građevinskog područja naselja, javna i društvena namjena i rekreacija</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64,0</w:t>
            </w:r>
          </w:p>
        </w:tc>
      </w:tr>
      <w:tr w:rsidR="00083814" w:rsidRPr="00675081">
        <w:trPr>
          <w:trHeight w:val="801"/>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7.</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poteza uz D1 (crkva Sv Jakov –Butige)</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izgrađeni i neizgrađeni dio građevinskog područja naselja</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36,7</w:t>
            </w:r>
          </w:p>
        </w:tc>
      </w:tr>
      <w:tr w:rsidR="00083814" w:rsidRPr="00675081">
        <w:trPr>
          <w:trHeight w:val="1121"/>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strike/>
                <w:sz w:val="24"/>
                <w:szCs w:val="24"/>
              </w:rPr>
            </w:pPr>
          </w:p>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12.</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strike/>
                <w:sz w:val="24"/>
                <w:szCs w:val="24"/>
              </w:rPr>
            </w:pPr>
          </w:p>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Radne zone Dicmo</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neizgrađeni dio proizvodne i poslovne pretežito zanatske, trgovače i uslužne namjene</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25,0</w:t>
            </w:r>
          </w:p>
        </w:tc>
      </w:tr>
      <w:tr w:rsidR="00083814" w:rsidRPr="00675081">
        <w:trPr>
          <w:trHeight w:val="1121"/>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13.</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poslovne zone Čemernica 1</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neizgrađeni dio poslovne pretežito uslužne i trgovačke namjene</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21,69</w:t>
            </w:r>
          </w:p>
        </w:tc>
      </w:tr>
      <w:tr w:rsidR="00083814" w:rsidRPr="00675081">
        <w:trPr>
          <w:trHeight w:val="1121"/>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lastRenderedPageBreak/>
              <w:t xml:space="preserve">14. </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poslovne zone Čemernica 2</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neizgrađeni dio poslovne pretežito uslužne i trgovačke namjene</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10,9</w:t>
            </w:r>
          </w:p>
        </w:tc>
      </w:tr>
      <w:tr w:rsidR="00083814" w:rsidRPr="00675081">
        <w:trPr>
          <w:trHeight w:val="1104"/>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15.</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poslovne zone Čemernica 3</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neizgrađeni dio poslovne pretežito uslužne i trgovačke namjene</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6,7</w:t>
            </w:r>
          </w:p>
        </w:tc>
      </w:tr>
      <w:tr w:rsidR="00083814" w:rsidRPr="00675081">
        <w:trPr>
          <w:trHeight w:val="1121"/>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16.</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turističkog naselja – eko selo Korita</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izgrađeni dio ugostiteljsko-turističke namjene – turističko naselje – eko selo</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9,69</w:t>
            </w:r>
          </w:p>
        </w:tc>
      </w:tr>
      <w:tr w:rsidR="00083814" w:rsidRPr="00675081">
        <w:trPr>
          <w:trHeight w:val="623"/>
        </w:trPr>
        <w:tc>
          <w:tcPr>
            <w:tcW w:w="924"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17.</w:t>
            </w:r>
          </w:p>
        </w:tc>
        <w:tc>
          <w:tcPr>
            <w:tcW w:w="288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UPU turističkog naselja – eko selo Radinje</w:t>
            </w:r>
          </w:p>
        </w:tc>
        <w:tc>
          <w:tcPr>
            <w:tcW w:w="378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 izgrađeni dio ugostiteljsko-turističke namjene – turističko naselje – eko selo</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sz w:val="24"/>
                <w:szCs w:val="24"/>
              </w:rPr>
            </w:pPr>
            <w:r w:rsidRPr="00675081">
              <w:rPr>
                <w:rFonts w:ascii="Arial" w:hAnsi="Arial" w:cs="Arial"/>
                <w:strike/>
                <w:sz w:val="24"/>
                <w:szCs w:val="24"/>
              </w:rPr>
              <w:t>2,43</w:t>
            </w:r>
          </w:p>
        </w:tc>
      </w:tr>
    </w:tbl>
    <w:p w:rsidR="00083814" w:rsidRPr="00675081" w:rsidRDefault="00083814">
      <w:pPr>
        <w:tabs>
          <w:tab w:val="left" w:pos="0"/>
        </w:tabs>
        <w:ind w:right="72"/>
        <w:jc w:val="both"/>
        <w:rPr>
          <w:rFonts w:ascii="Arial" w:hAnsi="Arial" w:cs="Arial"/>
          <w:strike/>
          <w:sz w:val="24"/>
          <w:szCs w:val="24"/>
        </w:rPr>
      </w:pPr>
    </w:p>
    <w:p w:rsidR="00083814" w:rsidRPr="00675081" w:rsidRDefault="00FB3386">
      <w:pPr>
        <w:tabs>
          <w:tab w:val="left" w:pos="0"/>
        </w:tabs>
        <w:ind w:right="72"/>
        <w:jc w:val="both"/>
        <w:rPr>
          <w:rFonts w:ascii="Arial" w:hAnsi="Arial" w:cs="Arial"/>
          <w:strike/>
          <w:sz w:val="24"/>
          <w:szCs w:val="24"/>
        </w:rPr>
      </w:pPr>
      <w:r w:rsidRPr="00675081">
        <w:rPr>
          <w:rFonts w:ascii="Arial" w:hAnsi="Arial" w:cs="Arial"/>
          <w:strike/>
          <w:sz w:val="24"/>
          <w:szCs w:val="24"/>
        </w:rPr>
        <w:t>Do donošenja propisanih Urbanističkih planova uređenja (za područja gdje su propisani) moguće je sukladno Odredbama ovog Plana slijedeće:</w:t>
      </w:r>
    </w:p>
    <w:p w:rsidR="00083814" w:rsidRPr="00675081" w:rsidRDefault="00FB3386">
      <w:pPr>
        <w:tabs>
          <w:tab w:val="left" w:pos="0"/>
        </w:tabs>
        <w:ind w:right="72"/>
        <w:jc w:val="both"/>
        <w:rPr>
          <w:rFonts w:ascii="Arial" w:hAnsi="Arial" w:cs="Arial"/>
          <w:strike/>
          <w:sz w:val="24"/>
          <w:szCs w:val="24"/>
        </w:rPr>
      </w:pPr>
      <w:r w:rsidRPr="00675081">
        <w:rPr>
          <w:rFonts w:ascii="Arial" w:hAnsi="Arial" w:cs="Arial"/>
          <w:strike/>
          <w:sz w:val="24"/>
          <w:szCs w:val="24"/>
        </w:rPr>
        <w:t>- rekonstrukcija postojećih građevina;</w:t>
      </w:r>
    </w:p>
    <w:p w:rsidR="00083814" w:rsidRPr="00675081" w:rsidRDefault="00FB3386">
      <w:pPr>
        <w:tabs>
          <w:tab w:val="left" w:pos="0"/>
        </w:tabs>
        <w:ind w:right="72"/>
        <w:jc w:val="both"/>
        <w:rPr>
          <w:rFonts w:ascii="Arial" w:hAnsi="Arial" w:cs="Arial"/>
          <w:strike/>
          <w:sz w:val="24"/>
          <w:szCs w:val="24"/>
        </w:rPr>
      </w:pPr>
      <w:r w:rsidRPr="00675081">
        <w:rPr>
          <w:rFonts w:ascii="Arial" w:hAnsi="Arial" w:cs="Arial"/>
          <w:strike/>
          <w:sz w:val="24"/>
          <w:szCs w:val="24"/>
        </w:rPr>
        <w:t>- gradnja novih građevina i interpolacija građevina u izgrađenom dijelu građevinskog područja;</w:t>
      </w:r>
    </w:p>
    <w:p w:rsidR="00083814" w:rsidRPr="00675081" w:rsidRDefault="00FB3386">
      <w:pPr>
        <w:tabs>
          <w:tab w:val="left" w:pos="0"/>
        </w:tabs>
        <w:ind w:right="72"/>
        <w:jc w:val="both"/>
        <w:rPr>
          <w:rFonts w:ascii="Arial" w:hAnsi="Arial" w:cs="Arial"/>
          <w:strike/>
          <w:sz w:val="24"/>
          <w:szCs w:val="24"/>
        </w:rPr>
      </w:pPr>
      <w:r w:rsidRPr="00675081">
        <w:rPr>
          <w:rFonts w:ascii="Arial" w:hAnsi="Arial" w:cs="Arial"/>
          <w:strike/>
          <w:sz w:val="24"/>
          <w:szCs w:val="24"/>
        </w:rPr>
        <w:t>- gradnja objekata javne i društvene namjene, te građevina športsko-rekreacijske namjene, temeljem idejnog rješenja.</w:t>
      </w:r>
    </w:p>
    <w:p w:rsidR="00083814" w:rsidRPr="00675081" w:rsidRDefault="00FB3386">
      <w:pPr>
        <w:tabs>
          <w:tab w:val="left" w:pos="0"/>
        </w:tabs>
        <w:ind w:right="72"/>
        <w:jc w:val="both"/>
        <w:rPr>
          <w:rFonts w:ascii="Arial" w:hAnsi="Arial" w:cs="Arial"/>
          <w:strike/>
          <w:sz w:val="24"/>
          <w:szCs w:val="24"/>
        </w:rPr>
      </w:pPr>
      <w:r w:rsidRPr="00675081">
        <w:rPr>
          <w:rFonts w:ascii="Arial" w:hAnsi="Arial" w:cs="Arial"/>
          <w:strike/>
          <w:sz w:val="24"/>
          <w:szCs w:val="24"/>
        </w:rPr>
        <w:t>Odlukom o izradi pojedinog plana iz stavka 1. ovog članka, Općinsko vijeće može na području obuhvata tog plana zabraniti izdavanje lokacijske dozvole i rješenja o uvjetima građenja za građenje novih i/ili rekonstrukciju postojećih građevina te rješenja o izvedenom stanju i potvrde izvedenog stanja do donošenja tog plana, ali ne duže od dvije godine od dana stupanja na snagu odluke.</w:t>
      </w:r>
    </w:p>
    <w:p w:rsidR="00083814" w:rsidRPr="00675081" w:rsidRDefault="00FB3386">
      <w:pPr>
        <w:tabs>
          <w:tab w:val="left" w:pos="567"/>
        </w:tabs>
        <w:ind w:right="72"/>
        <w:jc w:val="both"/>
        <w:rPr>
          <w:rFonts w:ascii="Arial" w:hAnsi="Arial" w:cs="Arial"/>
          <w:b/>
          <w:color w:val="00CC00"/>
          <w:sz w:val="24"/>
          <w:szCs w:val="24"/>
        </w:rPr>
      </w:pPr>
      <w:r w:rsidRPr="00675081">
        <w:rPr>
          <w:rFonts w:ascii="Arial" w:hAnsi="Arial" w:cs="Arial"/>
          <w:strike/>
          <w:sz w:val="24"/>
          <w:szCs w:val="24"/>
        </w:rPr>
        <w:t>Neizgrađeni dijelovi građevinskog područja koji su obuhvaćeni Urbanističkim planom uređenja su ujedno i neuređeni dijelovi. Do donošenja urbanističkog plana uređenja na navedenim područjima ne može se izdati akt za građenje nove građevine.</w:t>
      </w:r>
    </w:p>
    <w:p w:rsidR="00083814" w:rsidRPr="00675081" w:rsidRDefault="00FB3386">
      <w:pPr>
        <w:spacing w:after="0"/>
        <w:ind w:right="74"/>
        <w:jc w:val="both"/>
        <w:rPr>
          <w:rFonts w:ascii="Arial" w:hAnsi="Arial" w:cs="Arial"/>
          <w:color w:val="FF0000"/>
          <w:sz w:val="24"/>
          <w:szCs w:val="24"/>
        </w:rPr>
      </w:pPr>
      <w:r w:rsidRPr="00675081">
        <w:rPr>
          <w:rFonts w:ascii="Arial" w:hAnsi="Arial" w:cs="Arial"/>
          <w:b/>
          <w:color w:val="FF0000"/>
          <w:sz w:val="24"/>
          <w:szCs w:val="24"/>
        </w:rPr>
        <w:t>Članak 149. se mijenja i glasi:</w:t>
      </w:r>
    </w:p>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 Prostornim planom uređenja općine Dicmo planira se izrada sljedećih planova:</w:t>
      </w:r>
    </w:p>
    <w:tbl>
      <w:tblPr>
        <w:tblW w:w="9128" w:type="dxa"/>
        <w:tblInd w:w="-55" w:type="dxa"/>
        <w:tblBorders>
          <w:top w:val="single" w:sz="4" w:space="0" w:color="000001"/>
          <w:left w:val="single" w:sz="4" w:space="0" w:color="000001"/>
          <w:bottom w:val="single" w:sz="4" w:space="0" w:color="000001"/>
          <w:insideH w:val="single" w:sz="4" w:space="0" w:color="000001"/>
        </w:tblBorders>
        <w:tblCellMar>
          <w:left w:w="58" w:type="dxa"/>
        </w:tblCellMar>
        <w:tblLook w:val="0000" w:firstRow="0" w:lastRow="0" w:firstColumn="0" w:lastColumn="0" w:noHBand="0" w:noVBand="0"/>
      </w:tblPr>
      <w:tblGrid>
        <w:gridCol w:w="967"/>
        <w:gridCol w:w="2439"/>
        <w:gridCol w:w="2948"/>
        <w:gridCol w:w="1277"/>
        <w:gridCol w:w="1497"/>
      </w:tblGrid>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center"/>
              <w:rPr>
                <w:rFonts w:ascii="Arial" w:hAnsi="Arial" w:cs="Arial"/>
                <w:color w:val="FF0000"/>
                <w:sz w:val="24"/>
                <w:szCs w:val="24"/>
              </w:rPr>
            </w:pPr>
            <w:r w:rsidRPr="00675081">
              <w:rPr>
                <w:rFonts w:ascii="Arial" w:hAnsi="Arial" w:cs="Arial"/>
                <w:color w:val="FF0000"/>
                <w:sz w:val="24"/>
                <w:szCs w:val="24"/>
              </w:rPr>
              <w:t>Broj plana</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center"/>
              <w:rPr>
                <w:rFonts w:ascii="Arial" w:hAnsi="Arial" w:cs="Arial"/>
                <w:color w:val="FF0000"/>
                <w:sz w:val="24"/>
                <w:szCs w:val="24"/>
              </w:rPr>
            </w:pPr>
            <w:r w:rsidRPr="00675081">
              <w:rPr>
                <w:rFonts w:ascii="Arial" w:hAnsi="Arial" w:cs="Arial"/>
                <w:color w:val="FF0000"/>
                <w:sz w:val="24"/>
                <w:szCs w:val="24"/>
              </w:rPr>
              <w:t>Naziv plana</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center"/>
              <w:rPr>
                <w:rFonts w:ascii="Arial" w:hAnsi="Arial" w:cs="Arial"/>
                <w:color w:val="FF0000"/>
                <w:sz w:val="24"/>
                <w:szCs w:val="24"/>
              </w:rPr>
            </w:pPr>
            <w:r w:rsidRPr="00675081">
              <w:rPr>
                <w:rFonts w:ascii="Arial" w:hAnsi="Arial" w:cs="Arial"/>
                <w:color w:val="FF0000"/>
                <w:sz w:val="24"/>
                <w:szCs w:val="24"/>
              </w:rPr>
              <w:t>Pretežita namjena</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center"/>
              <w:rPr>
                <w:rFonts w:ascii="Arial" w:hAnsi="Arial" w:cs="Arial"/>
                <w:color w:val="FF0000"/>
                <w:sz w:val="24"/>
                <w:szCs w:val="24"/>
              </w:rPr>
            </w:pPr>
            <w:r w:rsidRPr="00675081">
              <w:rPr>
                <w:rFonts w:ascii="Arial" w:hAnsi="Arial" w:cs="Arial"/>
                <w:color w:val="FF0000"/>
                <w:sz w:val="24"/>
                <w:szCs w:val="24"/>
              </w:rPr>
              <w:t>Približna površina (ha)</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center"/>
              <w:rPr>
                <w:rFonts w:ascii="Arial" w:hAnsi="Arial" w:cs="Arial"/>
                <w:color w:val="FF0000"/>
                <w:sz w:val="24"/>
                <w:szCs w:val="24"/>
              </w:rPr>
            </w:pPr>
            <w:r w:rsidRPr="00675081">
              <w:rPr>
                <w:rFonts w:ascii="Arial" w:hAnsi="Arial" w:cs="Arial"/>
                <w:color w:val="FF0000"/>
                <w:sz w:val="24"/>
                <w:szCs w:val="24"/>
              </w:rPr>
              <w:t>Broj službenog glasnika</w:t>
            </w:r>
          </w:p>
        </w:tc>
      </w:tr>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color w:val="FF0000"/>
                <w:sz w:val="24"/>
                <w:szCs w:val="24"/>
              </w:rPr>
            </w:pP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snapToGrid w:val="0"/>
              <w:ind w:right="72"/>
              <w:rPr>
                <w:rFonts w:ascii="Arial" w:hAnsi="Arial" w:cs="Arial"/>
                <w:color w:val="FF0000"/>
                <w:sz w:val="24"/>
                <w:szCs w:val="24"/>
              </w:rPr>
            </w:pPr>
            <w:r w:rsidRPr="00675081">
              <w:rPr>
                <w:rFonts w:ascii="Arial" w:hAnsi="Arial" w:cs="Arial"/>
                <w:color w:val="FF0000"/>
                <w:sz w:val="24"/>
                <w:szCs w:val="24"/>
              </w:rPr>
              <w:t xml:space="preserve">DPU Radne zone </w:t>
            </w:r>
            <w:r w:rsidRPr="00675081">
              <w:rPr>
                <w:rFonts w:ascii="Arial" w:hAnsi="Arial" w:cs="Arial"/>
                <w:color w:val="FF0000"/>
                <w:sz w:val="24"/>
                <w:szCs w:val="24"/>
              </w:rPr>
              <w:lastRenderedPageBreak/>
              <w:t>Dicmo</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lastRenderedPageBreak/>
              <w:t xml:space="preserve">- proizvodne i poslovne pretežito zanatske, </w:t>
            </w:r>
            <w:r w:rsidRPr="00675081">
              <w:rPr>
                <w:rFonts w:ascii="Arial" w:hAnsi="Arial" w:cs="Arial"/>
                <w:color w:val="FF0000"/>
                <w:sz w:val="24"/>
                <w:szCs w:val="24"/>
              </w:rPr>
              <w:lastRenderedPageBreak/>
              <w:t>trgovačke i uslužne namjene</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color w:val="FF0000"/>
                <w:sz w:val="24"/>
                <w:szCs w:val="24"/>
              </w:rPr>
            </w:pP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03/95</w:t>
            </w:r>
          </w:p>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lastRenderedPageBreak/>
              <w:t>06/07</w:t>
            </w:r>
          </w:p>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06/10</w:t>
            </w:r>
          </w:p>
        </w:tc>
      </w:tr>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snapToGrid w:val="0"/>
              <w:ind w:right="72"/>
              <w:jc w:val="both"/>
              <w:rPr>
                <w:rFonts w:ascii="Arial" w:hAnsi="Arial" w:cs="Arial"/>
                <w:color w:val="FF0000"/>
                <w:sz w:val="24"/>
                <w:szCs w:val="24"/>
              </w:rPr>
            </w:pPr>
            <w:r w:rsidRPr="00675081">
              <w:rPr>
                <w:rFonts w:ascii="Arial" w:hAnsi="Arial" w:cs="Arial"/>
                <w:color w:val="FF0000"/>
                <w:sz w:val="24"/>
                <w:szCs w:val="24"/>
              </w:rPr>
              <w:lastRenderedPageBreak/>
              <w:t>1.</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snapToGrid w:val="0"/>
              <w:spacing w:after="0"/>
              <w:ind w:right="74"/>
              <w:rPr>
                <w:rStyle w:val="WW-Internetskapoveznica1"/>
                <w:rFonts w:ascii="Arial" w:hAnsi="Arial" w:cs="Arial"/>
                <w:color w:val="FF0000"/>
                <w:sz w:val="24"/>
                <w:szCs w:val="24"/>
                <w:u w:val="none"/>
              </w:rPr>
            </w:pPr>
            <w:r w:rsidRPr="00675081">
              <w:rPr>
                <w:rStyle w:val="WW-Internetskapoveznica1"/>
                <w:rFonts w:ascii="Arial" w:hAnsi="Arial" w:cs="Arial"/>
                <w:color w:val="FF0000"/>
                <w:sz w:val="24"/>
                <w:szCs w:val="24"/>
                <w:u w:val="none"/>
              </w:rPr>
              <w:t>Urbanistički plan uređenja UPU 1</w:t>
            </w:r>
          </w:p>
          <w:p w:rsidR="00083814" w:rsidRPr="00675081" w:rsidRDefault="00FB3386">
            <w:pPr>
              <w:tabs>
                <w:tab w:val="left" w:pos="0"/>
              </w:tabs>
              <w:snapToGrid w:val="0"/>
              <w:ind w:right="72"/>
              <w:rPr>
                <w:rFonts w:ascii="Arial" w:hAnsi="Arial" w:cs="Arial"/>
                <w:color w:val="FF0000"/>
                <w:sz w:val="24"/>
                <w:szCs w:val="24"/>
              </w:rPr>
            </w:pPr>
            <w:r w:rsidRPr="00675081">
              <w:rPr>
                <w:rFonts w:ascii="Arial" w:hAnsi="Arial" w:cs="Arial"/>
                <w:color w:val="FF0000"/>
                <w:sz w:val="24"/>
                <w:szCs w:val="24"/>
              </w:rPr>
              <w:t>Radne zone Dicmo</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proizvodne i poslovne pretežito zanatske, trgovače i uslužne namjene</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snapToGrid w:val="0"/>
              <w:ind w:right="72"/>
              <w:jc w:val="both"/>
              <w:rPr>
                <w:rFonts w:ascii="Arial" w:hAnsi="Arial" w:cs="Arial"/>
                <w:color w:val="FF0000"/>
                <w:sz w:val="24"/>
                <w:szCs w:val="24"/>
              </w:rPr>
            </w:pPr>
            <w:r w:rsidRPr="00675081">
              <w:rPr>
                <w:rFonts w:ascii="Arial" w:hAnsi="Arial" w:cs="Arial"/>
                <w:color w:val="FF0000"/>
                <w:sz w:val="24"/>
                <w:szCs w:val="24"/>
              </w:rPr>
              <w:t>66,0</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ind w:right="72"/>
              <w:jc w:val="both"/>
              <w:rPr>
                <w:rFonts w:ascii="Arial" w:hAnsi="Arial" w:cs="Arial"/>
                <w:color w:val="FF0000"/>
                <w:sz w:val="24"/>
                <w:szCs w:val="24"/>
              </w:rPr>
            </w:pPr>
          </w:p>
        </w:tc>
      </w:tr>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4.</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675081">
            <w:pPr>
              <w:tabs>
                <w:tab w:val="left" w:pos="0"/>
              </w:tabs>
              <w:ind w:right="72"/>
              <w:rPr>
                <w:rFonts w:ascii="Arial" w:hAnsi="Arial" w:cs="Arial"/>
                <w:sz w:val="24"/>
                <w:szCs w:val="24"/>
              </w:rPr>
            </w:pPr>
            <w:hyperlink r:id="rId9">
              <w:r w:rsidR="00FB3386" w:rsidRPr="00675081">
                <w:rPr>
                  <w:rStyle w:val="Internetskapoveznica"/>
                  <w:rFonts w:ascii="Arial" w:hAnsi="Arial" w:cs="Arial"/>
                  <w:color w:val="FF0000"/>
                  <w:sz w:val="24"/>
                  <w:szCs w:val="24"/>
                  <w:u w:val="none"/>
                </w:rPr>
                <w:t>Urbanistički plan uređenja UPU 4. Centar Kraj</w:t>
              </w:r>
            </w:hyperlink>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izgrađeni i neizgrađeni dio građevinskog područja naselja, javna i društvena namjena i rekreacija</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64,0</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08/09</w:t>
            </w:r>
          </w:p>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04/16</w:t>
            </w:r>
          </w:p>
          <w:p w:rsidR="00083814" w:rsidRPr="00675081" w:rsidRDefault="00083814">
            <w:pPr>
              <w:rPr>
                <w:rFonts w:ascii="Arial" w:hAnsi="Arial" w:cs="Arial"/>
                <w:color w:val="FF0000"/>
                <w:sz w:val="24"/>
                <w:szCs w:val="24"/>
              </w:rPr>
            </w:pPr>
          </w:p>
          <w:p w:rsidR="00083814" w:rsidRPr="00675081" w:rsidRDefault="00083814">
            <w:pPr>
              <w:rPr>
                <w:rFonts w:ascii="Arial" w:hAnsi="Arial" w:cs="Arial"/>
                <w:color w:val="FF0000"/>
                <w:sz w:val="24"/>
                <w:szCs w:val="24"/>
              </w:rPr>
            </w:pPr>
          </w:p>
        </w:tc>
      </w:tr>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7.</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675081">
            <w:pPr>
              <w:tabs>
                <w:tab w:val="left" w:pos="0"/>
              </w:tabs>
              <w:ind w:right="72"/>
              <w:rPr>
                <w:rFonts w:ascii="Arial" w:hAnsi="Arial" w:cs="Arial"/>
                <w:sz w:val="24"/>
                <w:szCs w:val="24"/>
              </w:rPr>
            </w:pPr>
            <w:hyperlink r:id="rId10">
              <w:r w:rsidR="00FB3386" w:rsidRPr="00675081">
                <w:rPr>
                  <w:rStyle w:val="Internetskapoveznica"/>
                  <w:rFonts w:ascii="Arial" w:hAnsi="Arial" w:cs="Arial"/>
                  <w:color w:val="FF0000"/>
                  <w:sz w:val="24"/>
                  <w:szCs w:val="24"/>
                  <w:u w:val="none"/>
                </w:rPr>
                <w:t>Urbanistički plan uređenja UPU 7. poteza uz D1 (Crkva sv- Jakova-Butige)</w:t>
              </w:r>
            </w:hyperlink>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izgrađeni i neizgrađeni dio građevinskog područja naselja</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36,7</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08/09</w:t>
            </w:r>
          </w:p>
        </w:tc>
      </w:tr>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12.</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675081">
            <w:pPr>
              <w:shd w:val="clear" w:color="auto" w:fill="FFFFFF"/>
              <w:spacing w:after="0" w:line="240" w:lineRule="auto"/>
              <w:rPr>
                <w:rFonts w:ascii="Arial" w:hAnsi="Arial" w:cs="Arial"/>
                <w:sz w:val="24"/>
                <w:szCs w:val="24"/>
              </w:rPr>
            </w:pPr>
            <w:hyperlink r:id="rId11">
              <w:r w:rsidR="00FB3386" w:rsidRPr="00675081">
                <w:rPr>
                  <w:rStyle w:val="Internetskapoveznica"/>
                  <w:rFonts w:ascii="Arial" w:hAnsi="Arial" w:cs="Arial"/>
                  <w:color w:val="FF0000"/>
                  <w:sz w:val="24"/>
                  <w:szCs w:val="24"/>
                  <w:u w:val="none"/>
                </w:rPr>
                <w:t>Urbanistički plan uređenja UPU 12. Radne zone Dicmo</w:t>
              </w:r>
            </w:hyperlink>
          </w:p>
          <w:p w:rsidR="00083814" w:rsidRPr="00675081" w:rsidRDefault="00083814">
            <w:pPr>
              <w:tabs>
                <w:tab w:val="left" w:pos="0"/>
              </w:tabs>
              <w:ind w:right="72"/>
              <w:jc w:val="both"/>
              <w:rPr>
                <w:rFonts w:ascii="Arial" w:hAnsi="Arial" w:cs="Arial"/>
                <w:color w:val="FF0000"/>
                <w:sz w:val="24"/>
                <w:szCs w:val="24"/>
              </w:rPr>
            </w:pP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neizgrađeni dio proizvodne i poslovne pretežito zanatske, trgovače i uslužne namjene</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25,0</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08/09</w:t>
            </w:r>
          </w:p>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05/18</w:t>
            </w:r>
          </w:p>
          <w:p w:rsidR="00083814" w:rsidRPr="00675081" w:rsidRDefault="00083814">
            <w:pPr>
              <w:tabs>
                <w:tab w:val="left" w:pos="0"/>
              </w:tabs>
              <w:ind w:right="72"/>
              <w:jc w:val="both"/>
              <w:rPr>
                <w:rFonts w:ascii="Arial" w:hAnsi="Arial" w:cs="Arial"/>
                <w:color w:val="FF0000"/>
                <w:sz w:val="24"/>
                <w:szCs w:val="24"/>
              </w:rPr>
            </w:pPr>
          </w:p>
        </w:tc>
      </w:tr>
      <w:tr w:rsidR="00083814" w:rsidRPr="00675081">
        <w:trPr>
          <w:trHeight w:val="1298"/>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13.</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675081">
            <w:pPr>
              <w:tabs>
                <w:tab w:val="left" w:pos="0"/>
              </w:tabs>
              <w:ind w:right="72"/>
              <w:jc w:val="both"/>
              <w:rPr>
                <w:rFonts w:ascii="Arial" w:hAnsi="Arial" w:cs="Arial"/>
                <w:sz w:val="24"/>
                <w:szCs w:val="24"/>
              </w:rPr>
            </w:pPr>
            <w:hyperlink r:id="rId12">
              <w:r w:rsidR="00FB3386" w:rsidRPr="00675081">
                <w:rPr>
                  <w:rStyle w:val="Internetskapoveznica"/>
                  <w:rFonts w:ascii="Arial" w:hAnsi="Arial" w:cs="Arial"/>
                  <w:color w:val="FF0000"/>
                  <w:sz w:val="24"/>
                  <w:szCs w:val="24"/>
                  <w:u w:val="none"/>
                </w:rPr>
                <w:t>Urbanistički plan uređenja UPU 13. Poslovne zone Čemernica 1.</w:t>
              </w:r>
            </w:hyperlink>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neizgrađeni dio poslovne pretežito uslužne i trgovačke namjene</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21,69</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08/09</w:t>
            </w:r>
          </w:p>
        </w:tc>
      </w:tr>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 xml:space="preserve">14. </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675081">
            <w:pPr>
              <w:shd w:val="clear" w:color="auto" w:fill="FFFFFF"/>
              <w:spacing w:after="0" w:line="240" w:lineRule="auto"/>
              <w:rPr>
                <w:rFonts w:ascii="Arial" w:hAnsi="Arial" w:cs="Arial"/>
                <w:sz w:val="24"/>
                <w:szCs w:val="24"/>
              </w:rPr>
            </w:pPr>
            <w:hyperlink r:id="rId13">
              <w:r w:rsidR="00FB3386" w:rsidRPr="00675081">
                <w:rPr>
                  <w:rStyle w:val="Internetskapoveznica"/>
                  <w:rFonts w:ascii="Arial" w:hAnsi="Arial" w:cs="Arial"/>
                  <w:color w:val="FF0000"/>
                  <w:sz w:val="24"/>
                  <w:szCs w:val="24"/>
                  <w:u w:val="none"/>
                </w:rPr>
                <w:t>Urbanistički plan uređenja UPU 14. Poslovne zone Čemernica 2.</w:t>
              </w:r>
            </w:hyperlink>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neizgrađeni dio poslovne pretežito uslužne i trgovačke namjene</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10,9</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08/09</w:t>
            </w:r>
          </w:p>
        </w:tc>
      </w:tr>
      <w:tr w:rsidR="00083814" w:rsidRPr="00675081">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15.</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poslovne zone Čemernica 3</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neizgrađeni dio poslovne pretežito uslužne i trgovačke namjene</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6,7</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color w:val="FF0000"/>
                <w:sz w:val="24"/>
                <w:szCs w:val="24"/>
              </w:rPr>
            </w:pPr>
          </w:p>
        </w:tc>
      </w:tr>
      <w:tr w:rsidR="00083814" w:rsidRPr="00675081">
        <w:trPr>
          <w:trHeight w:val="1262"/>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16.</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turističkog naselja – eko selo Korita</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izgrađeni dio ugostiteljsko-turističke namjene – turističko naselje – eko selo</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9,69</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color w:val="FF0000"/>
                <w:sz w:val="24"/>
                <w:szCs w:val="24"/>
              </w:rPr>
            </w:pPr>
          </w:p>
        </w:tc>
      </w:tr>
      <w:tr w:rsidR="00083814" w:rsidRPr="00675081">
        <w:trPr>
          <w:trHeight w:val="1284"/>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lastRenderedPageBreak/>
              <w:t>17.</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turističkog naselja – eko selo Radinje</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 izgrađeni dio ugostiteljsko-turističke namjene – turističko naselje – eko selo</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2,43</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snapToGrid w:val="0"/>
              <w:ind w:right="72"/>
              <w:jc w:val="both"/>
              <w:rPr>
                <w:rFonts w:ascii="Arial" w:hAnsi="Arial" w:cs="Arial"/>
                <w:color w:val="FF0000"/>
                <w:sz w:val="24"/>
                <w:szCs w:val="24"/>
              </w:rPr>
            </w:pPr>
          </w:p>
        </w:tc>
      </w:tr>
      <w:tr w:rsidR="00083814" w:rsidRPr="00675081">
        <w:trPr>
          <w:trHeight w:val="830"/>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18.</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Groblja Osoje</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groblje</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1,85</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02/19</w:t>
            </w:r>
          </w:p>
        </w:tc>
      </w:tr>
      <w:tr w:rsidR="00083814" w:rsidRPr="00675081">
        <w:trPr>
          <w:trHeight w:val="937"/>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19.</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poslovne zone Ercegovci</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Poslovna, trgovačka, javna i društvena</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6,21</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ind w:right="72"/>
              <w:jc w:val="both"/>
              <w:rPr>
                <w:rFonts w:ascii="Arial" w:hAnsi="Arial" w:cs="Arial"/>
                <w:color w:val="FF0000"/>
                <w:sz w:val="24"/>
                <w:szCs w:val="24"/>
              </w:rPr>
            </w:pPr>
          </w:p>
        </w:tc>
      </w:tr>
      <w:tr w:rsidR="00083814" w:rsidRPr="00675081">
        <w:trPr>
          <w:trHeight w:val="593"/>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21.</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zone sportsko-rekreacijske i javne i društvene namjene Prisoje</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 xml:space="preserve">Sportsko-rekreacijska i javna i društvena namjena </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1,7</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ind w:right="72"/>
              <w:jc w:val="both"/>
              <w:rPr>
                <w:rFonts w:ascii="Arial" w:hAnsi="Arial" w:cs="Arial"/>
                <w:color w:val="FF0000"/>
                <w:sz w:val="24"/>
                <w:szCs w:val="24"/>
              </w:rPr>
            </w:pPr>
          </w:p>
        </w:tc>
      </w:tr>
      <w:tr w:rsidR="00083814" w:rsidRPr="00675081">
        <w:trPr>
          <w:trHeight w:val="593"/>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22.</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zone javne i društvene namjene Ercegovci</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javna i društvena namjena</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0,87</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ind w:right="72"/>
              <w:jc w:val="both"/>
              <w:rPr>
                <w:rFonts w:ascii="Arial" w:hAnsi="Arial" w:cs="Arial"/>
                <w:color w:val="FF0000"/>
                <w:sz w:val="24"/>
                <w:szCs w:val="24"/>
              </w:rPr>
            </w:pPr>
          </w:p>
        </w:tc>
      </w:tr>
      <w:tr w:rsidR="00083814" w:rsidRPr="00675081">
        <w:trPr>
          <w:trHeight w:val="593"/>
        </w:trPr>
        <w:tc>
          <w:tcPr>
            <w:tcW w:w="96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23.</w:t>
            </w:r>
          </w:p>
        </w:tc>
        <w:tc>
          <w:tcPr>
            <w:tcW w:w="2439"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rPr>
                <w:rFonts w:ascii="Arial" w:hAnsi="Arial" w:cs="Arial"/>
                <w:color w:val="FF0000"/>
                <w:sz w:val="24"/>
                <w:szCs w:val="24"/>
              </w:rPr>
            </w:pPr>
            <w:r w:rsidRPr="00675081">
              <w:rPr>
                <w:rFonts w:ascii="Arial" w:hAnsi="Arial" w:cs="Arial"/>
                <w:color w:val="FF0000"/>
                <w:sz w:val="24"/>
                <w:szCs w:val="24"/>
              </w:rPr>
              <w:t>UPU zone javne i društvene namjene Sičane</w:t>
            </w:r>
          </w:p>
        </w:tc>
        <w:tc>
          <w:tcPr>
            <w:tcW w:w="2948"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javna i društvena namjena</w:t>
            </w:r>
          </w:p>
        </w:tc>
        <w:tc>
          <w:tcPr>
            <w:tcW w:w="1277" w:type="dxa"/>
            <w:tcBorders>
              <w:top w:val="single" w:sz="4" w:space="0" w:color="000001"/>
              <w:left w:val="single" w:sz="4" w:space="0" w:color="000001"/>
              <w:bottom w:val="single" w:sz="4" w:space="0" w:color="000001"/>
            </w:tcBorders>
            <w:shd w:val="clear" w:color="auto" w:fill="auto"/>
            <w:tcMar>
              <w:left w:w="58" w:type="dxa"/>
            </w:tcMar>
          </w:tcPr>
          <w:p w:rsidR="00083814" w:rsidRPr="00675081" w:rsidRDefault="00FB3386">
            <w:pPr>
              <w:tabs>
                <w:tab w:val="left" w:pos="0"/>
              </w:tabs>
              <w:ind w:right="72"/>
              <w:jc w:val="both"/>
              <w:rPr>
                <w:rFonts w:ascii="Arial" w:hAnsi="Arial" w:cs="Arial"/>
                <w:color w:val="FF0000"/>
                <w:sz w:val="24"/>
                <w:szCs w:val="24"/>
              </w:rPr>
            </w:pPr>
            <w:r w:rsidRPr="00675081">
              <w:rPr>
                <w:rFonts w:ascii="Arial" w:hAnsi="Arial" w:cs="Arial"/>
                <w:color w:val="FF0000"/>
                <w:sz w:val="24"/>
                <w:szCs w:val="24"/>
              </w:rPr>
              <w:t>8,0</w:t>
            </w:r>
          </w:p>
        </w:tc>
        <w:tc>
          <w:tcPr>
            <w:tcW w:w="1497" w:type="dxa"/>
            <w:tcBorders>
              <w:top w:val="single" w:sz="4" w:space="0" w:color="000001"/>
              <w:left w:val="single" w:sz="4" w:space="0" w:color="000001"/>
              <w:bottom w:val="single" w:sz="4" w:space="0" w:color="000001"/>
              <w:right w:val="single" w:sz="4" w:space="0" w:color="000001"/>
            </w:tcBorders>
            <w:shd w:val="clear" w:color="auto" w:fill="auto"/>
            <w:tcMar>
              <w:left w:w="58" w:type="dxa"/>
            </w:tcMar>
          </w:tcPr>
          <w:p w:rsidR="00083814" w:rsidRPr="00675081" w:rsidRDefault="00083814">
            <w:pPr>
              <w:tabs>
                <w:tab w:val="left" w:pos="0"/>
              </w:tabs>
              <w:ind w:right="72"/>
              <w:jc w:val="both"/>
              <w:rPr>
                <w:rFonts w:ascii="Arial" w:hAnsi="Arial" w:cs="Arial"/>
                <w:color w:val="FF0000"/>
                <w:sz w:val="24"/>
                <w:szCs w:val="24"/>
              </w:rPr>
            </w:pPr>
          </w:p>
        </w:tc>
      </w:tr>
    </w:tbl>
    <w:p w:rsidR="00083814" w:rsidRPr="00675081" w:rsidRDefault="00083814">
      <w:pPr>
        <w:pStyle w:val="BodyText"/>
        <w:tabs>
          <w:tab w:val="left" w:pos="0"/>
        </w:tabs>
        <w:ind w:right="72"/>
        <w:jc w:val="both"/>
        <w:rPr>
          <w:color w:val="FF0000"/>
          <w:sz w:val="24"/>
        </w:rPr>
      </w:pPr>
    </w:p>
    <w:p w:rsidR="00083814" w:rsidRPr="00675081" w:rsidRDefault="00FB3386">
      <w:pPr>
        <w:pStyle w:val="BodyText"/>
        <w:tabs>
          <w:tab w:val="left" w:pos="0"/>
        </w:tabs>
        <w:spacing w:after="200"/>
        <w:ind w:right="74"/>
        <w:jc w:val="both"/>
        <w:rPr>
          <w:color w:val="FF0000"/>
          <w:sz w:val="24"/>
          <w:lang w:eastAsia="hr-HR"/>
        </w:rPr>
      </w:pPr>
      <w:r w:rsidRPr="00675081">
        <w:rPr>
          <w:color w:val="FF0000"/>
          <w:sz w:val="24"/>
        </w:rPr>
        <w:t xml:space="preserve">(2) </w:t>
      </w:r>
      <w:r w:rsidRPr="00675081">
        <w:rPr>
          <w:color w:val="FF0000"/>
          <w:sz w:val="24"/>
          <w:lang w:eastAsia="hr-HR"/>
        </w:rPr>
        <w:t>Do donošenja urbanističkog plana uređenja na neuređenom dijelu građevinskog područja ne može se izdati akt za građenje nove građevine. Dijelovi građevinskog područja koji nisu određeni kao neuređeni smatraju se uređenima te se akti za građenje izdaju direktnom provedbom ovog Plana.</w:t>
      </w:r>
    </w:p>
    <w:p w:rsidR="00083814" w:rsidRPr="00675081" w:rsidRDefault="00FB3386">
      <w:pPr>
        <w:pStyle w:val="BodyText"/>
        <w:tabs>
          <w:tab w:val="left" w:pos="0"/>
        </w:tabs>
        <w:spacing w:after="200"/>
        <w:ind w:right="74"/>
        <w:jc w:val="both"/>
        <w:rPr>
          <w:color w:val="FF0000"/>
          <w:sz w:val="24"/>
          <w:lang w:eastAsia="hr-HR"/>
        </w:rPr>
      </w:pPr>
      <w:r w:rsidRPr="00675081">
        <w:rPr>
          <w:color w:val="FF0000"/>
          <w:sz w:val="24"/>
          <w:lang w:eastAsia="hr-HR"/>
        </w:rPr>
        <w:t xml:space="preserve">(3) Detaljni plana uređenja </w:t>
      </w:r>
      <w:r w:rsidRPr="00675081">
        <w:rPr>
          <w:color w:val="FF0000"/>
          <w:sz w:val="24"/>
        </w:rPr>
        <w:t>DPU Radne zone Dicmo – proizvodne i poslovne pretežito zanatske, trgovačke i uslužne namjene planira se staviti izvan snage, a na istom području planira se izrada Urbanističkog plana uređenja - UPU 1 - proizvodne i poslovne pretežito zanatske, trgovače i uslužne namjene.</w:t>
      </w:r>
    </w:p>
    <w:p w:rsidR="00083814" w:rsidRPr="00675081" w:rsidRDefault="00FB3386">
      <w:pPr>
        <w:ind w:right="72"/>
        <w:jc w:val="both"/>
        <w:rPr>
          <w:rFonts w:ascii="Arial" w:hAnsi="Arial" w:cs="Arial"/>
          <w:b/>
          <w:sz w:val="24"/>
          <w:szCs w:val="24"/>
        </w:rPr>
      </w:pPr>
      <w:r w:rsidRPr="00675081">
        <w:rPr>
          <w:rFonts w:ascii="Arial" w:hAnsi="Arial" w:cs="Arial"/>
          <w:b/>
          <w:sz w:val="24"/>
          <w:szCs w:val="24"/>
        </w:rPr>
        <w:t>9.1.1. Smjernice za izradu obveznih urbanističkih planova uređenja</w:t>
      </w:r>
    </w:p>
    <w:p w:rsidR="00083814" w:rsidRPr="00675081" w:rsidRDefault="00FB3386">
      <w:pPr>
        <w:ind w:right="72"/>
        <w:jc w:val="center"/>
        <w:rPr>
          <w:rFonts w:ascii="Arial" w:hAnsi="Arial" w:cs="Arial"/>
          <w:sz w:val="24"/>
          <w:szCs w:val="24"/>
        </w:rPr>
      </w:pPr>
      <w:r w:rsidRPr="00675081">
        <w:rPr>
          <w:rFonts w:ascii="Arial" w:hAnsi="Arial" w:cs="Arial"/>
          <w:b/>
          <w:sz w:val="24"/>
          <w:szCs w:val="24"/>
        </w:rPr>
        <w:t>Članak 149.a</w:t>
      </w:r>
    </w:p>
    <w:p w:rsidR="00083814" w:rsidRPr="00675081" w:rsidRDefault="00FB3386">
      <w:pPr>
        <w:tabs>
          <w:tab w:val="left" w:pos="434"/>
        </w:tabs>
        <w:ind w:right="72"/>
        <w:jc w:val="both"/>
        <w:rPr>
          <w:rFonts w:ascii="Arial" w:hAnsi="Arial" w:cs="Arial"/>
          <w:sz w:val="24"/>
          <w:szCs w:val="24"/>
        </w:rPr>
      </w:pPr>
      <w:r w:rsidRPr="00675081">
        <w:rPr>
          <w:rFonts w:ascii="Arial" w:hAnsi="Arial" w:cs="Arial"/>
          <w:sz w:val="24"/>
          <w:szCs w:val="24"/>
        </w:rPr>
        <w:t>(1) Urbanistički planovi uređenja navedeni u čl. 149, te označeni pod brojevima 7, 8, 9, 10 i 11 obuhvaćaju zonu mješovite namjene – pretežito stanovanje (izgrađeni i/ili neizgrađeni dio građevinskog područja naselja).</w:t>
      </w:r>
    </w:p>
    <w:p w:rsidR="00083814" w:rsidRPr="00675081" w:rsidRDefault="00FB3386">
      <w:pPr>
        <w:tabs>
          <w:tab w:val="left" w:pos="434"/>
        </w:tabs>
        <w:ind w:right="72"/>
        <w:jc w:val="both"/>
        <w:rPr>
          <w:rFonts w:ascii="Arial" w:hAnsi="Arial" w:cs="Arial"/>
          <w:sz w:val="24"/>
          <w:szCs w:val="24"/>
        </w:rPr>
      </w:pPr>
      <w:r w:rsidRPr="00675081">
        <w:rPr>
          <w:rFonts w:ascii="Arial" w:hAnsi="Arial" w:cs="Arial"/>
          <w:sz w:val="24"/>
          <w:szCs w:val="24"/>
        </w:rPr>
        <w:t xml:space="preserve">(2) Unutar izgrađenog i neizgrađenog dijela naselja Urbanističkim planom potrebno je detaljnije razraditi uličnu mrežu i komunalnu infrastrukturu u naselju na način da se osigura kolna dostupnost minimalno do prostornih cjelina ujednačenih karakteristika uređenja i korištenja. Planirati novu regulaciju neizgrađenog </w:t>
      </w:r>
      <w:r w:rsidRPr="00675081">
        <w:rPr>
          <w:rFonts w:ascii="Arial" w:hAnsi="Arial" w:cs="Arial"/>
          <w:sz w:val="24"/>
          <w:szCs w:val="24"/>
        </w:rPr>
        <w:lastRenderedPageBreak/>
        <w:t xml:space="preserve">građevinskog područja te uvjete za rekonstrukciju </w:t>
      </w:r>
      <w:r w:rsidRPr="00675081">
        <w:rPr>
          <w:rFonts w:ascii="Arial" w:hAnsi="Arial" w:cs="Arial"/>
          <w:strike/>
          <w:sz w:val="24"/>
          <w:szCs w:val="24"/>
        </w:rPr>
        <w:t>i zamjenu</w:t>
      </w:r>
      <w:r w:rsidRPr="00675081">
        <w:rPr>
          <w:rFonts w:ascii="Arial" w:hAnsi="Arial" w:cs="Arial"/>
          <w:sz w:val="24"/>
          <w:szCs w:val="24"/>
        </w:rPr>
        <w:t xml:space="preserve"> postojećih građevina i gradnju novih građevina unutar izgrađenog dijela građevinskog područja naselja.</w:t>
      </w:r>
    </w:p>
    <w:p w:rsidR="00083814" w:rsidRPr="00675081" w:rsidRDefault="00FB3386">
      <w:pPr>
        <w:jc w:val="both"/>
        <w:rPr>
          <w:rFonts w:ascii="Arial" w:hAnsi="Arial" w:cs="Arial"/>
          <w:sz w:val="24"/>
          <w:szCs w:val="24"/>
        </w:rPr>
      </w:pPr>
      <w:r w:rsidRPr="00675081">
        <w:rPr>
          <w:rFonts w:ascii="Arial" w:hAnsi="Arial" w:cs="Arial"/>
          <w:sz w:val="24"/>
          <w:szCs w:val="24"/>
        </w:rPr>
        <w:t xml:space="preserve">(3) Urbanistički plan uređenja naveden u čl. 149, te označen pod brojem 4 obuhvaća zonu mješovite namjene – pretežito stanovanje (izgrađeni i neizgrađeni dio građevinskog područja naselja), te javnu i društvenu namjenu i rekreaciju. </w:t>
      </w:r>
      <w:r w:rsidRPr="00675081">
        <w:rPr>
          <w:rFonts w:ascii="Arial" w:hAnsi="Arial" w:cs="Arial"/>
          <w:color w:val="FF0000"/>
          <w:sz w:val="24"/>
          <w:szCs w:val="24"/>
        </w:rPr>
        <w:t>Unutar obuhvata UPU-a 4 nije dozvoljena gradnja gospodarskih djelatnosti. - proizvodne – pretežito industrijske i zanatske namjene.</w:t>
      </w:r>
    </w:p>
    <w:p w:rsidR="00083814" w:rsidRPr="00675081" w:rsidRDefault="00FB3386">
      <w:pPr>
        <w:tabs>
          <w:tab w:val="left" w:pos="434"/>
        </w:tabs>
        <w:ind w:right="72"/>
        <w:jc w:val="both"/>
        <w:rPr>
          <w:rFonts w:ascii="Arial" w:hAnsi="Arial" w:cs="Arial"/>
          <w:sz w:val="24"/>
          <w:szCs w:val="24"/>
        </w:rPr>
      </w:pPr>
      <w:r w:rsidRPr="00675081">
        <w:rPr>
          <w:rFonts w:ascii="Arial" w:hAnsi="Arial" w:cs="Arial"/>
          <w:sz w:val="24"/>
          <w:szCs w:val="24"/>
        </w:rPr>
        <w:t>(4) Obzirom da se radi o centru Općine Prostornim planom su osigurane površine za središnje funkcije (uprava, kultura, usluge), funkcije odgoja i obrazovanja (osnovna škola i dječji vrtić), te funkcije športa i rekreacije.</w:t>
      </w:r>
    </w:p>
    <w:p w:rsidR="00083814" w:rsidRPr="00675081" w:rsidRDefault="00FB3386">
      <w:pPr>
        <w:tabs>
          <w:tab w:val="left" w:pos="434"/>
        </w:tabs>
        <w:ind w:right="72"/>
        <w:jc w:val="both"/>
        <w:rPr>
          <w:rFonts w:ascii="Arial" w:hAnsi="Arial" w:cs="Arial"/>
          <w:sz w:val="24"/>
          <w:szCs w:val="24"/>
        </w:rPr>
      </w:pPr>
      <w:r w:rsidRPr="00675081">
        <w:rPr>
          <w:rFonts w:ascii="Arial" w:hAnsi="Arial" w:cs="Arial"/>
          <w:sz w:val="24"/>
          <w:szCs w:val="24"/>
        </w:rPr>
        <w:t xml:space="preserve">(5) Unutar izgrađenog i neizgrađenog dijela naselja Urbanističkim planom potrebno je detaljnije razraditi uličnu mrežu i komunalnu infrastrukturu u naselju na način da se osigura kolna dostupnost minimalno do prostornih cjelina ujednačenih karakteristika uređenja i korištenja. Planirati novu regulaciju neizgrađenog građevinskog područja te uvjete za rekonstrukciju </w:t>
      </w:r>
      <w:r w:rsidRPr="00675081">
        <w:rPr>
          <w:rFonts w:ascii="Arial" w:hAnsi="Arial" w:cs="Arial"/>
          <w:strike/>
          <w:sz w:val="24"/>
          <w:szCs w:val="24"/>
        </w:rPr>
        <w:t>i zamjenu</w:t>
      </w:r>
      <w:r w:rsidRPr="00675081">
        <w:rPr>
          <w:rFonts w:ascii="Arial" w:hAnsi="Arial" w:cs="Arial"/>
          <w:sz w:val="24"/>
          <w:szCs w:val="24"/>
        </w:rPr>
        <w:t xml:space="preserve"> postojećih građevina i gradnju novih građevina unutar izgrađenog dijela građevinskog područja naselja.</w:t>
      </w:r>
    </w:p>
    <w:p w:rsidR="00083814" w:rsidRPr="00675081" w:rsidRDefault="00FB3386">
      <w:pPr>
        <w:tabs>
          <w:tab w:val="left" w:pos="0"/>
        </w:tabs>
        <w:ind w:right="72"/>
        <w:jc w:val="both"/>
        <w:rPr>
          <w:rFonts w:ascii="Arial" w:hAnsi="Arial" w:cs="Arial"/>
          <w:sz w:val="24"/>
          <w:szCs w:val="24"/>
        </w:rPr>
      </w:pPr>
      <w:r w:rsidRPr="00675081">
        <w:rPr>
          <w:rFonts w:ascii="Arial" w:hAnsi="Arial" w:cs="Arial"/>
          <w:sz w:val="24"/>
          <w:szCs w:val="24"/>
        </w:rPr>
        <w:t>(6) Urbanistički plan uređenja Radne zone Dicmo označen brojem 12 u predhodnom članku čini potpuno neizgrađeni dio. Kod utvrđivanja detaljnije namjene površina i uređenja prostora za zonu potrebno je posebnu pažnju usmjeriti na rješenje prometnica i komunalne infrastrukture. U odnosu na ukupnu površinu obuhvata , maksimalno 70% treba planirati za osnovne sadržaje i to tako da su proizvodni minimalno 50% osnovnih sadržaja. Ostatak zone (30%) planirati za prateće sadržaje, manipulativne i zelene površine. Sadržaji koji zagađuju okolinu se isključuju.</w:t>
      </w:r>
    </w:p>
    <w:p w:rsidR="00083814" w:rsidRPr="00675081" w:rsidRDefault="00FB3386">
      <w:pPr>
        <w:tabs>
          <w:tab w:val="left" w:pos="0"/>
        </w:tabs>
        <w:ind w:right="72"/>
        <w:jc w:val="both"/>
        <w:rPr>
          <w:rFonts w:ascii="Arial" w:hAnsi="Arial" w:cs="Arial"/>
          <w:sz w:val="24"/>
          <w:szCs w:val="24"/>
        </w:rPr>
      </w:pPr>
      <w:r w:rsidRPr="00675081">
        <w:rPr>
          <w:rFonts w:ascii="Arial" w:hAnsi="Arial" w:cs="Arial"/>
          <w:sz w:val="24"/>
          <w:szCs w:val="24"/>
        </w:rPr>
        <w:t>(7) Urbanistički planovi uređenja poslovne zone Čemernica 1, 2 i 3 označeni pod brojevima 13, 14 i 15 u prethodnom članku obuhvaćaju pretežito neizgrađeni dio poslovne (uslužne i trgovačke) namjene.</w:t>
      </w:r>
    </w:p>
    <w:p w:rsidR="00083814" w:rsidRPr="00675081" w:rsidRDefault="00FB3386">
      <w:pPr>
        <w:tabs>
          <w:tab w:val="left" w:pos="0"/>
        </w:tabs>
        <w:ind w:right="72"/>
        <w:jc w:val="both"/>
        <w:rPr>
          <w:rFonts w:ascii="Arial" w:hAnsi="Arial" w:cs="Arial"/>
          <w:sz w:val="24"/>
          <w:szCs w:val="24"/>
        </w:rPr>
      </w:pPr>
      <w:r w:rsidRPr="00675081">
        <w:rPr>
          <w:rFonts w:ascii="Arial" w:hAnsi="Arial" w:cs="Arial"/>
          <w:sz w:val="24"/>
          <w:szCs w:val="24"/>
        </w:rPr>
        <w:t>(8) Kod utvrđivanja detaljnije namjene površina i uređenja prostora za zone potrebno je pažnju usmjeriti na rješenje prometnica, posebno priključka zone na državnu cestu D1 i rješenje komunalne infrastrukture.</w:t>
      </w:r>
    </w:p>
    <w:p w:rsidR="00083814" w:rsidRPr="00675081" w:rsidRDefault="00FB3386">
      <w:pPr>
        <w:ind w:right="72"/>
        <w:jc w:val="both"/>
        <w:rPr>
          <w:rFonts w:ascii="Arial" w:hAnsi="Arial" w:cs="Arial"/>
          <w:sz w:val="24"/>
          <w:szCs w:val="24"/>
        </w:rPr>
      </w:pPr>
      <w:r w:rsidRPr="00675081">
        <w:rPr>
          <w:rFonts w:ascii="Arial" w:hAnsi="Arial" w:cs="Arial"/>
          <w:sz w:val="24"/>
          <w:szCs w:val="24"/>
        </w:rPr>
        <w:t>(9) Urbanistički planovi uređenja turističkih naselja – eko sela Korita i Radinje označeni pod brojevima 16 i 17 u prethodnom članku obuhvaćaju pretežito izgrađeni dio ugostiteljsko-turističke namjene. Kod utvrđivanja detaljne namjene površina za zone potrebno je pažnju usmjeriti na rješenje prometa (posebno pješačkih staza), te komunalne infrastrukture.</w:t>
      </w:r>
    </w:p>
    <w:p w:rsidR="00083814" w:rsidRPr="00675081" w:rsidRDefault="00FB3386">
      <w:pPr>
        <w:jc w:val="both"/>
        <w:rPr>
          <w:rFonts w:ascii="Arial" w:hAnsi="Arial" w:cs="Arial"/>
          <w:sz w:val="24"/>
          <w:szCs w:val="24"/>
        </w:rPr>
      </w:pPr>
      <w:r w:rsidRPr="00675081">
        <w:rPr>
          <w:rFonts w:ascii="Arial" w:hAnsi="Arial" w:cs="Arial"/>
          <w:sz w:val="24"/>
          <w:szCs w:val="24"/>
        </w:rPr>
        <w:t>(10) Uvjeti gradnje i uređenja koji se razrađuju UPU-ovima  trebaju biti u skladu sa uvjetima određenim u PPU Općine Dicmo.</w:t>
      </w:r>
    </w:p>
    <w:p w:rsidR="00083814" w:rsidRPr="00675081" w:rsidRDefault="00FB3386">
      <w:pPr>
        <w:tabs>
          <w:tab w:val="left" w:pos="567"/>
        </w:tabs>
        <w:jc w:val="both"/>
        <w:rPr>
          <w:rFonts w:ascii="Arial" w:hAnsi="Arial" w:cs="Arial"/>
          <w:sz w:val="24"/>
          <w:szCs w:val="24"/>
        </w:rPr>
      </w:pPr>
      <w:r w:rsidRPr="00675081">
        <w:rPr>
          <w:rFonts w:ascii="Arial" w:hAnsi="Arial" w:cs="Arial"/>
          <w:sz w:val="24"/>
          <w:szCs w:val="24"/>
        </w:rPr>
        <w:t>(11) Uvjeti gradnje i uređenja UPU-a mogu biti stroži od onih određenih u PPUO.</w:t>
      </w:r>
    </w:p>
    <w:p w:rsidR="00083814" w:rsidRPr="00675081" w:rsidRDefault="00FB3386">
      <w:pPr>
        <w:tabs>
          <w:tab w:val="left" w:pos="567"/>
        </w:tabs>
        <w:spacing w:after="0"/>
        <w:jc w:val="both"/>
        <w:rPr>
          <w:rFonts w:ascii="Arial" w:hAnsi="Arial" w:cs="Arial"/>
          <w:color w:val="FF0000"/>
          <w:sz w:val="24"/>
          <w:szCs w:val="24"/>
        </w:rPr>
      </w:pPr>
      <w:r w:rsidRPr="00675081">
        <w:rPr>
          <w:rFonts w:ascii="Arial" w:hAnsi="Arial" w:cs="Arial"/>
          <w:b/>
          <w:color w:val="FF3333"/>
          <w:sz w:val="24"/>
          <w:szCs w:val="24"/>
        </w:rPr>
        <w:lastRenderedPageBreak/>
        <w:t>U članku 149.a stvak (2) i stavak (5) riječi: 'i zamjenu' se brišu.</w:t>
      </w:r>
      <w:r w:rsidRPr="00675081">
        <w:rPr>
          <w:rFonts w:ascii="Arial" w:hAnsi="Arial" w:cs="Arial"/>
          <w:color w:val="FF0000"/>
          <w:sz w:val="24"/>
          <w:szCs w:val="24"/>
        </w:rPr>
        <w:t xml:space="preserve"> </w:t>
      </w:r>
    </w:p>
    <w:p w:rsidR="00083814" w:rsidRPr="00675081" w:rsidRDefault="00083814">
      <w:pPr>
        <w:tabs>
          <w:tab w:val="left" w:pos="567"/>
        </w:tabs>
        <w:spacing w:after="0"/>
        <w:jc w:val="both"/>
        <w:rPr>
          <w:rFonts w:ascii="Arial" w:hAnsi="Arial" w:cs="Arial"/>
          <w:b/>
          <w:color w:val="FF3333"/>
          <w:sz w:val="24"/>
          <w:szCs w:val="24"/>
        </w:rPr>
      </w:pPr>
    </w:p>
    <w:p w:rsidR="00083814" w:rsidRPr="00675081" w:rsidRDefault="00FB3386">
      <w:pPr>
        <w:tabs>
          <w:tab w:val="left" w:pos="567"/>
        </w:tabs>
        <w:spacing w:after="0"/>
        <w:jc w:val="both"/>
        <w:rPr>
          <w:rFonts w:ascii="Arial" w:hAnsi="Arial" w:cs="Arial"/>
          <w:color w:val="FF0000"/>
          <w:sz w:val="24"/>
          <w:szCs w:val="24"/>
        </w:rPr>
      </w:pPr>
      <w:r w:rsidRPr="00675081">
        <w:rPr>
          <w:rFonts w:ascii="Arial" w:hAnsi="Arial" w:cs="Arial"/>
          <w:b/>
          <w:color w:val="FF3333"/>
          <w:sz w:val="24"/>
          <w:szCs w:val="24"/>
        </w:rPr>
        <w:t>U članku 149.a stavak (3) dodaje se rečenica koja glasi:</w:t>
      </w:r>
      <w:r w:rsidRPr="00675081">
        <w:rPr>
          <w:rFonts w:ascii="Arial" w:hAnsi="Arial" w:cs="Arial"/>
          <w:color w:val="FF0000"/>
          <w:sz w:val="24"/>
          <w:szCs w:val="24"/>
        </w:rPr>
        <w:t xml:space="preserve"> </w:t>
      </w:r>
    </w:p>
    <w:p w:rsidR="00083814" w:rsidRPr="00675081" w:rsidRDefault="00FB3386">
      <w:pPr>
        <w:tabs>
          <w:tab w:val="left" w:pos="567"/>
        </w:tabs>
        <w:spacing w:after="0"/>
        <w:jc w:val="both"/>
        <w:rPr>
          <w:rFonts w:ascii="Arial" w:hAnsi="Arial" w:cs="Arial"/>
          <w:b/>
          <w:color w:val="FF3333"/>
          <w:sz w:val="24"/>
          <w:szCs w:val="24"/>
        </w:rPr>
      </w:pPr>
      <w:r w:rsidRPr="00675081">
        <w:rPr>
          <w:rFonts w:ascii="Arial" w:hAnsi="Arial" w:cs="Arial"/>
          <w:color w:val="FF0000"/>
          <w:sz w:val="24"/>
          <w:szCs w:val="24"/>
        </w:rPr>
        <w:t>'Unutar UPU-a 4 nije dozvoljena gradnja gospodarskih djelatnosti. - proizvodne – pretežito industrijske i zanatske namjene.'</w:t>
      </w:r>
    </w:p>
    <w:p w:rsidR="00083814" w:rsidRPr="00675081" w:rsidRDefault="00083814">
      <w:pPr>
        <w:tabs>
          <w:tab w:val="left" w:pos="567"/>
        </w:tabs>
        <w:spacing w:after="0"/>
        <w:jc w:val="both"/>
        <w:rPr>
          <w:rFonts w:ascii="Arial" w:hAnsi="Arial" w:cs="Arial"/>
          <w:b/>
          <w:color w:val="FF3333"/>
          <w:sz w:val="24"/>
          <w:szCs w:val="24"/>
        </w:rPr>
      </w:pPr>
    </w:p>
    <w:p w:rsidR="00083814" w:rsidRPr="00675081" w:rsidRDefault="00FB3386">
      <w:pPr>
        <w:tabs>
          <w:tab w:val="left" w:pos="567"/>
        </w:tabs>
        <w:spacing w:after="0"/>
        <w:jc w:val="both"/>
        <w:rPr>
          <w:rFonts w:ascii="Arial" w:hAnsi="Arial" w:cs="Arial"/>
          <w:b/>
          <w:color w:val="FF3333"/>
          <w:sz w:val="24"/>
          <w:szCs w:val="24"/>
        </w:rPr>
      </w:pPr>
      <w:r w:rsidRPr="00675081">
        <w:rPr>
          <w:rFonts w:ascii="Arial" w:hAnsi="Arial" w:cs="Arial"/>
          <w:b/>
          <w:color w:val="FF3333"/>
          <w:sz w:val="24"/>
          <w:szCs w:val="24"/>
        </w:rPr>
        <w:t>U članku 149.a dodaje se stavak (12) koji glasi:</w:t>
      </w:r>
    </w:p>
    <w:p w:rsidR="00083814" w:rsidRPr="00675081" w:rsidRDefault="00FB3386">
      <w:pPr>
        <w:tabs>
          <w:tab w:val="left" w:pos="567"/>
        </w:tabs>
        <w:jc w:val="both"/>
        <w:rPr>
          <w:rFonts w:ascii="Arial" w:hAnsi="Arial" w:cs="Arial"/>
          <w:color w:val="FF3333"/>
          <w:sz w:val="24"/>
          <w:szCs w:val="24"/>
        </w:rPr>
      </w:pPr>
      <w:r w:rsidRPr="00675081">
        <w:rPr>
          <w:rFonts w:ascii="Arial" w:hAnsi="Arial" w:cs="Arial"/>
          <w:color w:val="FF3333"/>
          <w:sz w:val="24"/>
          <w:szCs w:val="24"/>
        </w:rPr>
        <w:t>(12) Odlukom o izradi urbanističkog plana uređenja može se odrediti uži ili širi obuhvat tog plana od obuhvata određenog ovim Planom, te se može odrediti obuhvat urbanističkog plana uređenja i za područje za koje obuhvat nije određen ovim Planom.</w:t>
      </w:r>
    </w:p>
    <w:p w:rsidR="00083814" w:rsidRPr="00675081" w:rsidRDefault="00FB3386">
      <w:pPr>
        <w:jc w:val="center"/>
        <w:rPr>
          <w:rFonts w:ascii="Arial" w:hAnsi="Arial" w:cs="Arial"/>
          <w:sz w:val="24"/>
          <w:szCs w:val="24"/>
        </w:rPr>
      </w:pPr>
      <w:r w:rsidRPr="00675081">
        <w:rPr>
          <w:rFonts w:ascii="Arial" w:hAnsi="Arial" w:cs="Arial"/>
          <w:b/>
          <w:sz w:val="24"/>
          <w:szCs w:val="24"/>
        </w:rPr>
        <w:t>Članak 150.</w:t>
      </w:r>
    </w:p>
    <w:p w:rsidR="00083814" w:rsidRPr="00675081" w:rsidRDefault="00FB3386">
      <w:pPr>
        <w:jc w:val="both"/>
        <w:rPr>
          <w:rFonts w:ascii="Arial" w:hAnsi="Arial" w:cs="Arial"/>
          <w:b/>
          <w:sz w:val="24"/>
          <w:szCs w:val="24"/>
        </w:rPr>
      </w:pPr>
      <w:r w:rsidRPr="00675081">
        <w:rPr>
          <w:rFonts w:ascii="Arial" w:hAnsi="Arial" w:cs="Arial"/>
          <w:sz w:val="24"/>
          <w:szCs w:val="24"/>
        </w:rPr>
        <w:t>Za gradnju na posebno osjetljivim područjima i zahvatima koji mogu imati utjecaj na kvalitetu okoliša, predviđeno je provođenje postupka procjene utjecaja na okoliš u skladu sa posebnim propisima. Obuhvat potrebne provedbe postupka procjene utjecaja na okoliš prikazan je u grafičkom dijelu na kartografskom prikazu br. 3.3 Područja primjene posebnih mjera uređenja i zaštite.</w:t>
      </w:r>
    </w:p>
    <w:p w:rsidR="00083814" w:rsidRPr="00675081" w:rsidRDefault="00FB3386">
      <w:pPr>
        <w:jc w:val="both"/>
        <w:rPr>
          <w:rFonts w:ascii="Arial" w:hAnsi="Arial" w:cs="Arial"/>
          <w:b/>
          <w:sz w:val="24"/>
          <w:szCs w:val="24"/>
        </w:rPr>
      </w:pPr>
      <w:r w:rsidRPr="00675081">
        <w:rPr>
          <w:rFonts w:ascii="Arial" w:hAnsi="Arial" w:cs="Arial"/>
          <w:b/>
          <w:sz w:val="24"/>
          <w:szCs w:val="24"/>
        </w:rPr>
        <w:t>9.2 Primjena posebnih razvojnih mjera i drugih mjera</w:t>
      </w:r>
    </w:p>
    <w:p w:rsidR="00083814" w:rsidRPr="00675081" w:rsidRDefault="00FB3386">
      <w:pPr>
        <w:jc w:val="center"/>
        <w:rPr>
          <w:rFonts w:ascii="Arial" w:hAnsi="Arial" w:cs="Arial"/>
          <w:sz w:val="24"/>
          <w:szCs w:val="24"/>
        </w:rPr>
      </w:pPr>
      <w:r w:rsidRPr="00675081">
        <w:rPr>
          <w:rFonts w:ascii="Arial" w:hAnsi="Arial" w:cs="Arial"/>
          <w:b/>
          <w:sz w:val="24"/>
          <w:szCs w:val="24"/>
        </w:rPr>
        <w:t>Članak 151.</w:t>
      </w:r>
    </w:p>
    <w:p w:rsidR="00083814" w:rsidRPr="00675081" w:rsidRDefault="00FB3386">
      <w:pPr>
        <w:jc w:val="both"/>
        <w:rPr>
          <w:rFonts w:ascii="Arial" w:hAnsi="Arial" w:cs="Arial"/>
          <w:sz w:val="24"/>
          <w:szCs w:val="24"/>
        </w:rPr>
      </w:pPr>
      <w:r w:rsidRPr="00675081">
        <w:rPr>
          <w:rFonts w:ascii="Arial" w:hAnsi="Arial" w:cs="Arial"/>
          <w:sz w:val="24"/>
          <w:szCs w:val="24"/>
        </w:rPr>
        <w:t>Planom se određuju obvezni uvjeti uređenja građevnih čestica:</w:t>
      </w:r>
    </w:p>
    <w:p w:rsidR="00083814" w:rsidRPr="00675081" w:rsidRDefault="00FB3386">
      <w:pPr>
        <w:jc w:val="both"/>
        <w:rPr>
          <w:rFonts w:ascii="Arial" w:hAnsi="Arial" w:cs="Arial"/>
          <w:sz w:val="24"/>
          <w:szCs w:val="24"/>
        </w:rPr>
      </w:pPr>
      <w:r w:rsidRPr="00675081">
        <w:rPr>
          <w:rFonts w:ascii="Arial" w:hAnsi="Arial" w:cs="Arial"/>
          <w:sz w:val="24"/>
          <w:szCs w:val="24"/>
        </w:rPr>
        <w:t>- tijekom izvođenja zahvata na građevinskom području izvođač je dužan djelovati na način da u najmanjoj mogućoj mjeri oštećuje prirodu, a po završetku radova dužan je u zoni utjecaja zahvata uspostaviti ili približiti stanje u prirodi onom stanju koje je bilo prije izvođenja zahvata.</w:t>
      </w:r>
    </w:p>
    <w:p w:rsidR="00083814" w:rsidRPr="00675081" w:rsidRDefault="00FB3386">
      <w:pPr>
        <w:jc w:val="both"/>
        <w:rPr>
          <w:rFonts w:ascii="Arial" w:hAnsi="Arial" w:cs="Arial"/>
          <w:sz w:val="24"/>
          <w:szCs w:val="24"/>
        </w:rPr>
      </w:pPr>
      <w:r w:rsidRPr="00675081">
        <w:rPr>
          <w:rFonts w:ascii="Arial" w:hAnsi="Arial" w:cs="Arial"/>
          <w:sz w:val="24"/>
          <w:szCs w:val="24"/>
        </w:rPr>
        <w:t>- prije planiranja zahvata na građevnom području potrebna je izrada elaborata postojećeg zelenila te u slučaju potrebe uklanjanja određivanje kompenzacijskih uvjeta, odnosno vrijednosti zamjenskog zelenila</w:t>
      </w:r>
    </w:p>
    <w:p w:rsidR="00083814" w:rsidRPr="00675081" w:rsidRDefault="00FB3386">
      <w:pPr>
        <w:jc w:val="both"/>
        <w:rPr>
          <w:rFonts w:ascii="Arial" w:hAnsi="Arial" w:cs="Arial"/>
          <w:sz w:val="24"/>
          <w:szCs w:val="24"/>
        </w:rPr>
      </w:pPr>
      <w:r w:rsidRPr="00675081">
        <w:rPr>
          <w:rFonts w:ascii="Arial" w:hAnsi="Arial" w:cs="Arial"/>
          <w:sz w:val="24"/>
          <w:szCs w:val="24"/>
        </w:rPr>
        <w:t>- zelenilo I i II kategorije boniteta ne smije se uklanjati.</w:t>
      </w:r>
    </w:p>
    <w:p w:rsidR="00083814" w:rsidRPr="00675081" w:rsidRDefault="00FB3386">
      <w:pPr>
        <w:jc w:val="center"/>
        <w:rPr>
          <w:rFonts w:ascii="Arial" w:hAnsi="Arial" w:cs="Arial"/>
          <w:sz w:val="24"/>
          <w:szCs w:val="24"/>
        </w:rPr>
      </w:pPr>
      <w:r w:rsidRPr="00675081">
        <w:rPr>
          <w:rFonts w:ascii="Arial" w:hAnsi="Arial" w:cs="Arial"/>
          <w:b/>
          <w:sz w:val="24"/>
          <w:szCs w:val="24"/>
        </w:rPr>
        <w:t>Članak 152.</w:t>
      </w:r>
    </w:p>
    <w:p w:rsidR="00083814" w:rsidRPr="00675081" w:rsidRDefault="00FB3386">
      <w:pPr>
        <w:jc w:val="both"/>
        <w:rPr>
          <w:rFonts w:ascii="Arial" w:hAnsi="Arial" w:cs="Arial"/>
          <w:sz w:val="24"/>
          <w:szCs w:val="24"/>
        </w:rPr>
      </w:pPr>
      <w:r w:rsidRPr="00675081">
        <w:rPr>
          <w:rFonts w:ascii="Arial" w:hAnsi="Arial" w:cs="Arial"/>
          <w:sz w:val="24"/>
          <w:szCs w:val="24"/>
        </w:rPr>
        <w:t>U slučaju kad nije moguće provesti sanacijske ili druge kompenzacijske uvjete određuje se plaćanje novčanog iznosa u vrijednosti prouzročenog oštećenja prirode sukladno posebnom zakonu, posebnim propisima i posebni dokumentom Općinskog vijeća.</w:t>
      </w:r>
    </w:p>
    <w:p w:rsidR="00083814" w:rsidRPr="00675081" w:rsidRDefault="00FB3386">
      <w:pPr>
        <w:jc w:val="center"/>
        <w:rPr>
          <w:rFonts w:ascii="Arial" w:hAnsi="Arial" w:cs="Arial"/>
          <w:sz w:val="24"/>
          <w:szCs w:val="24"/>
        </w:rPr>
      </w:pPr>
      <w:r w:rsidRPr="00675081">
        <w:rPr>
          <w:rFonts w:ascii="Arial" w:hAnsi="Arial" w:cs="Arial"/>
          <w:b/>
          <w:sz w:val="24"/>
          <w:szCs w:val="24"/>
        </w:rPr>
        <w:t>Članak 153.</w:t>
      </w:r>
    </w:p>
    <w:p w:rsidR="00083814" w:rsidRPr="00675081" w:rsidRDefault="00FB3386">
      <w:pPr>
        <w:jc w:val="both"/>
        <w:rPr>
          <w:rFonts w:ascii="Arial" w:hAnsi="Arial" w:cs="Arial"/>
          <w:sz w:val="24"/>
          <w:szCs w:val="24"/>
        </w:rPr>
      </w:pPr>
      <w:r w:rsidRPr="00675081">
        <w:rPr>
          <w:rFonts w:ascii="Arial" w:hAnsi="Arial" w:cs="Arial"/>
          <w:sz w:val="24"/>
          <w:szCs w:val="24"/>
        </w:rPr>
        <w:lastRenderedPageBreak/>
        <w:t>(1) Prostornim planom su kao posebne razvojne mjere utvrđeni općinski projekti kao složene aktivnosti u uređenju prostora od osobitog interesa za Općinu u kojima se Općina javlja kao partner (sudionik u realizaciji) - javno privatno partnerstvo a to su:</w:t>
      </w:r>
    </w:p>
    <w:p w:rsidR="00083814" w:rsidRPr="00675081" w:rsidRDefault="00FB3386">
      <w:pPr>
        <w:jc w:val="both"/>
        <w:rPr>
          <w:rFonts w:ascii="Arial" w:hAnsi="Arial" w:cs="Arial"/>
          <w:sz w:val="24"/>
          <w:szCs w:val="24"/>
        </w:rPr>
      </w:pPr>
      <w:r w:rsidRPr="00675081">
        <w:rPr>
          <w:rFonts w:ascii="Arial" w:hAnsi="Arial" w:cs="Arial"/>
          <w:sz w:val="24"/>
          <w:szCs w:val="24"/>
        </w:rPr>
        <w:t>1. Proširenje Radne zone Dicmo</w:t>
      </w:r>
    </w:p>
    <w:p w:rsidR="00083814" w:rsidRPr="00675081" w:rsidRDefault="00FB3386">
      <w:pPr>
        <w:jc w:val="both"/>
        <w:rPr>
          <w:rFonts w:ascii="Arial" w:hAnsi="Arial" w:cs="Arial"/>
          <w:sz w:val="24"/>
          <w:szCs w:val="24"/>
        </w:rPr>
      </w:pPr>
      <w:r w:rsidRPr="00675081">
        <w:rPr>
          <w:rFonts w:ascii="Arial" w:hAnsi="Arial" w:cs="Arial"/>
          <w:sz w:val="24"/>
          <w:szCs w:val="24"/>
        </w:rPr>
        <w:t>2. Poslovna zona Čemernica</w:t>
      </w:r>
    </w:p>
    <w:p w:rsidR="00083814" w:rsidRPr="00675081" w:rsidRDefault="00FB3386">
      <w:pPr>
        <w:jc w:val="both"/>
        <w:rPr>
          <w:rFonts w:ascii="Arial" w:hAnsi="Arial" w:cs="Arial"/>
          <w:sz w:val="24"/>
          <w:szCs w:val="24"/>
        </w:rPr>
      </w:pPr>
      <w:r w:rsidRPr="00675081">
        <w:rPr>
          <w:rFonts w:ascii="Arial" w:hAnsi="Arial" w:cs="Arial"/>
          <w:sz w:val="24"/>
          <w:szCs w:val="24"/>
        </w:rPr>
        <w:t>(2) Realizacija općinskih projekata temelji se na detaljnijoj prostorno-planskoj dokumentaciji.</w:t>
      </w:r>
    </w:p>
    <w:p w:rsidR="00083814" w:rsidRPr="00675081" w:rsidRDefault="00083814">
      <w:pPr>
        <w:jc w:val="both"/>
        <w:rPr>
          <w:rFonts w:ascii="Arial" w:hAnsi="Arial" w:cs="Arial"/>
          <w:sz w:val="24"/>
          <w:szCs w:val="24"/>
        </w:rPr>
      </w:pPr>
    </w:p>
    <w:sectPr w:rsidR="00083814" w:rsidRPr="00675081">
      <w:headerReference w:type="default" r:id="rId14"/>
      <w:footerReference w:type="default" r:id="rId15"/>
      <w:pgSz w:w="11906" w:h="16838"/>
      <w:pgMar w:top="1417" w:right="1417" w:bottom="1417" w:left="1417"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86" w:rsidRDefault="00FB3386">
      <w:pPr>
        <w:spacing w:after="0" w:line="240" w:lineRule="auto"/>
      </w:pPr>
      <w:r>
        <w:separator/>
      </w:r>
    </w:p>
  </w:endnote>
  <w:endnote w:type="continuationSeparator" w:id="0">
    <w:p w:rsidR="00FB3386" w:rsidRDefault="00FB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charset w:val="EE"/>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86" w:rsidRDefault="00FB3386">
    <w:pPr>
      <w:pStyle w:val="Footer"/>
      <w:jc w:val="right"/>
    </w:pPr>
    <w:r>
      <w:fldChar w:fldCharType="begin"/>
    </w:r>
    <w:r>
      <w:instrText>PAGE</w:instrText>
    </w:r>
    <w:r>
      <w:fldChar w:fldCharType="separate"/>
    </w:r>
    <w:r w:rsidR="00675081">
      <w:rPr>
        <w:noProof/>
      </w:rPr>
      <w:t>10</w:t>
    </w:r>
    <w:r>
      <w:fldChar w:fldCharType="end"/>
    </w:r>
  </w:p>
  <w:p w:rsidR="00FB3386" w:rsidRDefault="00FB3386">
    <w:pPr>
      <w:pStyle w:val="Footer"/>
      <w:pBdr>
        <w:top w:val="single" w:sz="4" w:space="1" w:color="000001"/>
      </w:pBdr>
      <w:spacing w:before="40"/>
    </w:pPr>
    <w:r>
      <w:rPr>
        <w:rFonts w:ascii="Arial" w:hAnsi="Arial" w:cs="Arial"/>
        <w:b/>
        <w:bCs/>
        <w:sz w:val="20"/>
        <w:szCs w:val="20"/>
      </w:rPr>
      <w:t>KONAČNI PRIJEDLOG PLANA</w:t>
    </w:r>
    <w:r>
      <w:rPr>
        <w:rFonts w:ascii="Arial" w:hAnsi="Arial" w:cs="Arial"/>
        <w:b/>
        <w:bCs/>
        <w:sz w:val="20"/>
        <w:szCs w:val="20"/>
      </w:rPr>
      <w:tab/>
    </w:r>
    <w:r>
      <w:rPr>
        <w:rFonts w:ascii="Arial" w:hAnsi="Arial" w:cs="Arial"/>
        <w:b/>
        <w:bCs/>
        <w:sz w:val="20"/>
        <w:szCs w:val="20"/>
      </w:rPr>
      <w:tab/>
    </w:r>
    <w:r>
      <w:rPr>
        <w:rFonts w:ascii="Arial" w:hAnsi="Arial" w:cs="Arial"/>
        <w:b/>
        <w:sz w:val="20"/>
        <w:szCs w:val="20"/>
      </w:rPr>
      <w:t>ARHEO d.o.o. - Zagreb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86" w:rsidRDefault="00FB3386">
      <w:pPr>
        <w:spacing w:after="0" w:line="240" w:lineRule="auto"/>
      </w:pPr>
      <w:r>
        <w:separator/>
      </w:r>
    </w:p>
  </w:footnote>
  <w:footnote w:type="continuationSeparator" w:id="0">
    <w:p w:rsidR="00FB3386" w:rsidRDefault="00FB3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86" w:rsidRDefault="00FB3386">
    <w:pPr>
      <w:pBdr>
        <w:bottom w:val="single" w:sz="4" w:space="1" w:color="000001"/>
      </w:pBdr>
      <w:spacing w:after="0" w:line="240" w:lineRule="auto"/>
      <w:jc w:val="center"/>
      <w:rPr>
        <w:rFonts w:ascii="Arial" w:hAnsi="Arial" w:cs="Arial"/>
        <w:sz w:val="20"/>
        <w:szCs w:val="20"/>
      </w:rPr>
    </w:pPr>
    <w:r>
      <w:rPr>
        <w:rFonts w:ascii="Arial" w:hAnsi="Arial" w:cs="Arial"/>
        <w:sz w:val="20"/>
        <w:szCs w:val="20"/>
      </w:rPr>
      <w:t xml:space="preserve">IZMJENE I DOPUNE PROSTORNOG PLANA UREĐENJA OPĆINE DICMO </w:t>
    </w:r>
  </w:p>
  <w:p w:rsidR="00FB3386" w:rsidRDefault="00FB3386">
    <w:pPr>
      <w:spacing w:before="40" w:after="0" w:line="240" w:lineRule="auto"/>
      <w:jc w:val="center"/>
      <w:rPr>
        <w:rFonts w:ascii="Arial" w:hAnsi="Arial" w:cs="Arial"/>
        <w:sz w:val="20"/>
        <w:szCs w:val="20"/>
      </w:rPr>
    </w:pPr>
    <w:r>
      <w:rPr>
        <w:rFonts w:ascii="Arial" w:hAnsi="Arial" w:cs="Arial"/>
        <w:sz w:val="20"/>
        <w:szCs w:val="20"/>
      </w:rPr>
      <w:t>ODREDBE ZA PROVEDBU – PROČIŠĆENI TEKST - RADNI MATERIJAL</w:t>
    </w:r>
  </w:p>
  <w:p w:rsidR="00FB3386" w:rsidRDefault="00FB3386">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7851"/>
    <w:multiLevelType w:val="multilevel"/>
    <w:tmpl w:val="1A847AE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DD8380F"/>
    <w:multiLevelType w:val="multilevel"/>
    <w:tmpl w:val="C27CBB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0EE2924"/>
    <w:multiLevelType w:val="multilevel"/>
    <w:tmpl w:val="EEC81AE0"/>
    <w:lvl w:ilvl="0">
      <w:start w:val="4"/>
      <w:numFmt w:val="bullet"/>
      <w:lvlText w:val="-"/>
      <w:lvlJc w:val="left"/>
      <w:pPr>
        <w:tabs>
          <w:tab w:val="num" w:pos="720"/>
        </w:tabs>
        <w:ind w:left="720" w:hanging="360"/>
      </w:pPr>
      <w:rPr>
        <w:rFonts w:ascii="Arial" w:hAnsi="Arial" w:cs="Arial" w:hint="default"/>
        <w:b/>
        <w:strike/>
        <w:color w:val="00000A"/>
        <w:sz w:val="24"/>
        <w:szCs w:val="24"/>
        <w:lang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74F5DEC"/>
    <w:multiLevelType w:val="multilevel"/>
    <w:tmpl w:val="BEEE24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8F65332"/>
    <w:multiLevelType w:val="multilevel"/>
    <w:tmpl w:val="EF32E4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80B6A27"/>
    <w:multiLevelType w:val="multilevel"/>
    <w:tmpl w:val="6DC6CF4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D0C5BC9"/>
    <w:multiLevelType w:val="multilevel"/>
    <w:tmpl w:val="D7BCDEF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405130E6"/>
    <w:multiLevelType w:val="multilevel"/>
    <w:tmpl w:val="29F4E654"/>
    <w:lvl w:ilvl="0">
      <w:start w:val="4"/>
      <w:numFmt w:val="bullet"/>
      <w:lvlText w:val="-"/>
      <w:lvlJc w:val="left"/>
      <w:pPr>
        <w:tabs>
          <w:tab w:val="num" w:pos="720"/>
        </w:tabs>
        <w:ind w:left="720" w:hanging="360"/>
      </w:pPr>
      <w:rPr>
        <w:rFonts w:ascii="Arial" w:hAnsi="Arial" w:cs="Arial" w:hint="default"/>
        <w:b/>
        <w:strike/>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11415B"/>
    <w:multiLevelType w:val="multilevel"/>
    <w:tmpl w:val="F7A29336"/>
    <w:lvl w:ilvl="0">
      <w:start w:val="1"/>
      <w:numFmt w:val="bullet"/>
      <w:lvlText w:val="-"/>
      <w:lvlJc w:val="left"/>
      <w:pPr>
        <w:tabs>
          <w:tab w:val="num" w:pos="720"/>
        </w:tabs>
        <w:ind w:left="720" w:hanging="360"/>
      </w:pPr>
      <w:rPr>
        <w:rFonts w:ascii="Arial" w:hAnsi="Arial" w:cs="Aria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6636312"/>
    <w:multiLevelType w:val="multilevel"/>
    <w:tmpl w:val="ED1C079E"/>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AE9659E"/>
    <w:multiLevelType w:val="multilevel"/>
    <w:tmpl w:val="54EA2008"/>
    <w:lvl w:ilvl="0">
      <w:start w:val="1"/>
      <w:numFmt w:val="bullet"/>
      <w:lvlText w:val=""/>
      <w:lvlJc w:val="left"/>
      <w:pPr>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DF96A6A"/>
    <w:multiLevelType w:val="multilevel"/>
    <w:tmpl w:val="7D6294A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9B7549B"/>
    <w:multiLevelType w:val="multilevel"/>
    <w:tmpl w:val="1D1639D2"/>
    <w:lvl w:ilvl="0">
      <w:start w:val="1"/>
      <w:numFmt w:val="bullet"/>
      <w:lvlText w:val=""/>
      <w:lvlJc w:val="left"/>
      <w:pPr>
        <w:ind w:left="720" w:hanging="360"/>
      </w:pPr>
      <w:rPr>
        <w:rFonts w:ascii="Symbol" w:hAnsi="Symbol" w:cs="Symbol" w:hint="default"/>
        <w:spacing w:val="-2"/>
        <w:sz w:val="24"/>
        <w:highlight w:val="whit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pacing w:val="-2"/>
        <w:highlight w:val="whit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pacing w:val="-2"/>
        <w:highlight w:val="white"/>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EDF31E1"/>
    <w:multiLevelType w:val="multilevel"/>
    <w:tmpl w:val="6AA267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716F01BE"/>
    <w:multiLevelType w:val="multilevel"/>
    <w:tmpl w:val="27D69C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739150C3"/>
    <w:multiLevelType w:val="multilevel"/>
    <w:tmpl w:val="117E5F6C"/>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791615C2"/>
    <w:multiLevelType w:val="multilevel"/>
    <w:tmpl w:val="DD42E682"/>
    <w:lvl w:ilvl="0">
      <w:start w:val="4"/>
      <w:numFmt w:val="bullet"/>
      <w:lvlText w:val="-"/>
      <w:lvlJc w:val="left"/>
      <w:pPr>
        <w:tabs>
          <w:tab w:val="num" w:pos="720"/>
        </w:tabs>
        <w:ind w:left="720" w:hanging="360"/>
      </w:pPr>
      <w:rPr>
        <w:rFonts w:ascii="Arial" w:hAnsi="Arial" w:cs="Arial" w:hint="default"/>
        <w:sz w:val="24"/>
        <w:lang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8"/>
  </w:num>
  <w:num w:numId="3">
    <w:abstractNumId w:val="16"/>
  </w:num>
  <w:num w:numId="4">
    <w:abstractNumId w:val="9"/>
  </w:num>
  <w:num w:numId="5">
    <w:abstractNumId w:val="11"/>
  </w:num>
  <w:num w:numId="6">
    <w:abstractNumId w:val="15"/>
  </w:num>
  <w:num w:numId="7">
    <w:abstractNumId w:val="2"/>
  </w:num>
  <w:num w:numId="8">
    <w:abstractNumId w:val="7"/>
  </w:num>
  <w:num w:numId="9">
    <w:abstractNumId w:val="10"/>
  </w:num>
  <w:num w:numId="10">
    <w:abstractNumId w:val="3"/>
  </w:num>
  <w:num w:numId="11">
    <w:abstractNumId w:val="1"/>
  </w:num>
  <w:num w:numId="12">
    <w:abstractNumId w:val="6"/>
  </w:num>
  <w:num w:numId="13">
    <w:abstractNumId w:val="14"/>
  </w:num>
  <w:num w:numId="14">
    <w:abstractNumId w:val="0"/>
  </w:num>
  <w:num w:numId="15">
    <w:abstractNumId w:val="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14"/>
    <w:rsid w:val="00083814"/>
    <w:rsid w:val="00675081"/>
    <w:rsid w:val="00851569"/>
    <w:rsid w:val="00B31B1D"/>
    <w:rsid w:val="00BE114F"/>
    <w:rsid w:val="00D5472C"/>
    <w:rsid w:val="00EF44FF"/>
    <w:rsid w:val="00FB33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color w:val="00000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spacing w:val="-2"/>
      <w:highlight w:val="white"/>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Arial" w:hAnsi="Arial" w:cs="Arial"/>
    </w:rPr>
  </w:style>
  <w:style w:type="character" w:customStyle="1" w:styleId="WW8Num4z0">
    <w:name w:val="WW8Num4z0"/>
    <w:qFormat/>
    <w:rPr>
      <w:rFonts w:ascii="Arial" w:hAnsi="Arial" w:cs="Arial"/>
      <w:lang w:eastAsia="hr-HR"/>
    </w:rPr>
  </w:style>
  <w:style w:type="character" w:customStyle="1" w:styleId="WW8Num5z0">
    <w:name w:val="WW8Num5z0"/>
    <w:qFormat/>
  </w:style>
  <w:style w:type="character" w:customStyle="1" w:styleId="WW8Num6z0">
    <w:name w:val="WW8Num6z0"/>
    <w:qFormat/>
    <w:rPr>
      <w:rFonts w:ascii="Symbol" w:hAnsi="Symbol" w:cs="OpenSymbol"/>
      <w:sz w:val="24"/>
      <w:szCs w:val="24"/>
      <w:lang w:eastAsia="hr-HR"/>
    </w:rPr>
  </w:style>
  <w:style w:type="character" w:customStyle="1" w:styleId="WW8Num6z1">
    <w:name w:val="WW8Num6z1"/>
    <w:qFormat/>
    <w:rPr>
      <w:rFonts w:ascii="OpenSymbol" w:hAnsi="OpenSymbol" w:cs="OpenSymbol"/>
    </w:rPr>
  </w:style>
  <w:style w:type="character" w:customStyle="1" w:styleId="WW8Num7z0">
    <w:name w:val="WW8Num7z0"/>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9z0">
    <w:name w:val="WW8Num9z0"/>
    <w:qFormat/>
    <w:rPr>
      <w:rFonts w:ascii="Arial" w:hAnsi="Arial" w:cs="Arial"/>
      <w:strike/>
      <w:color w:val="FF0000"/>
      <w:sz w:val="24"/>
      <w:szCs w:val="24"/>
      <w:lang w:eastAsia="hr-HR"/>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Times New Roman" w:hAnsi="Arial" w:cs="Arial"/>
      <w:strike/>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DefaultParagraphFont1">
    <w:name w:val="Default Paragraph Font1"/>
    <w:qFormat/>
  </w:style>
  <w:style w:type="character" w:customStyle="1" w:styleId="WW8Num9z1">
    <w:name w:val="WW8Num9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Times New Roman" w:hAnsi="Arial" w:cs="Arial"/>
      <w:strike/>
      <w:color w:val="FF0000"/>
      <w:sz w:val="24"/>
      <w:szCs w:val="24"/>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DefaultParagraphFont">
    <w:name w:val="WW-Default Paragraph Font"/>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Arial" w:eastAsia="Times New Roman" w:hAnsi="Arial" w:cs="Aria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Arial" w:eastAsia="Times New Roman" w:hAnsi="Arial" w:cs="Arial"/>
      <w:color w:val="FF0000"/>
      <w:sz w:val="24"/>
      <w:highlight w:val="yellow"/>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Arial" w:eastAsia="Times New Roman" w:hAnsi="Arial" w:cs="Arial"/>
      <w:strike/>
      <w:color w:val="4F6228"/>
      <w:sz w:val="24"/>
      <w:szCs w:val="24"/>
      <w:highlight w:val="yellow"/>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color w:val="FF0000"/>
      <w:sz w:val="24"/>
      <w:szCs w:val="24"/>
      <w:highlight w:val="yellow"/>
    </w:rPr>
  </w:style>
  <w:style w:type="character" w:customStyle="1" w:styleId="WW8Num19z1">
    <w:name w:val="WW8Num19z1"/>
    <w:qFormat/>
    <w:rPr>
      <w:rFonts w:ascii="Symbol" w:hAnsi="Symbol" w:cs="Symbo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DefaultParagraphFont1">
    <w:name w:val="WW-Default Paragraph Font1"/>
    <w:qFormat/>
  </w:style>
  <w:style w:type="character" w:customStyle="1" w:styleId="HeaderChar">
    <w:name w:val="Header Char"/>
    <w:qFormat/>
    <w:rPr>
      <w:rFonts w:cs="Times New Roman"/>
    </w:rPr>
  </w:style>
  <w:style w:type="character" w:customStyle="1" w:styleId="FooterChar">
    <w:name w:val="Footer Char"/>
    <w:qFormat/>
    <w:rPr>
      <w:rFonts w:cs="Times New Roman"/>
    </w:rPr>
  </w:style>
  <w:style w:type="character" w:styleId="CommentReference">
    <w:name w:val="annotation reference"/>
    <w:qFormat/>
    <w:rPr>
      <w:sz w:val="16"/>
      <w:szCs w:val="16"/>
    </w:rPr>
  </w:style>
  <w:style w:type="character" w:customStyle="1" w:styleId="Internetskapoveznica">
    <w:name w:val="Internetska poveznica"/>
    <w:rPr>
      <w:color w:val="0000FF"/>
      <w:u w:val="single"/>
    </w:rPr>
  </w:style>
  <w:style w:type="character" w:customStyle="1" w:styleId="WW8Num75z0">
    <w:name w:val="WW8Num75z0"/>
    <w:qFormat/>
    <w:rPr>
      <w:rFonts w:ascii="Symbol" w:hAnsi="Symbol" w:cs="OpenSymbol"/>
      <w:sz w:val="24"/>
      <w:szCs w:val="24"/>
    </w:rPr>
  </w:style>
  <w:style w:type="character" w:customStyle="1" w:styleId="WW8Num75z1">
    <w:name w:val="WW8Num75z1"/>
    <w:qFormat/>
    <w:rPr>
      <w:rFonts w:ascii="OpenSymbol" w:hAnsi="OpenSymbol" w:cs="OpenSymbol"/>
    </w:rPr>
  </w:style>
  <w:style w:type="character" w:customStyle="1" w:styleId="Grafikeoznake1">
    <w:name w:val="Grafičke oznake1"/>
    <w:qFormat/>
    <w:rPr>
      <w:rFonts w:ascii="OpenSymbol" w:eastAsia="OpenSymbol" w:hAnsi="OpenSymbol" w:cs="OpenSymbol"/>
    </w:rPr>
  </w:style>
  <w:style w:type="character" w:customStyle="1" w:styleId="FontStyle47">
    <w:name w:val="Font Style47"/>
    <w:qFormat/>
    <w:rPr>
      <w:rFonts w:ascii="Microsoft Sans Serif" w:hAnsi="Microsoft Sans Serif" w:cs="Microsoft Sans Serif"/>
      <w:b/>
      <w:bCs/>
      <w:sz w:val="18"/>
      <w:szCs w:val="18"/>
    </w:rPr>
  </w:style>
  <w:style w:type="character" w:customStyle="1" w:styleId="fontstyle11">
    <w:name w:val="fontstyle11"/>
    <w:qFormat/>
    <w:rsid w:val="008E1BFE"/>
    <w:rPr>
      <w:rFonts w:ascii="Arial" w:hAnsi="Arial" w:cs="Arial"/>
      <w:b w:val="0"/>
      <w:bCs w:val="0"/>
      <w:i w:val="0"/>
      <w:iCs w:val="0"/>
      <w:color w:val="000000"/>
      <w:sz w:val="20"/>
      <w:szCs w:val="20"/>
    </w:rPr>
  </w:style>
  <w:style w:type="character" w:customStyle="1" w:styleId="ListLabel1">
    <w:name w:val="ListLabel 1"/>
    <w:qFormat/>
    <w:rPr>
      <w:rFonts w:ascii="Arial" w:hAnsi="Arial" w:cs="Symbol"/>
      <w:spacing w:val="-2"/>
      <w:sz w:val="24"/>
      <w:highlight w:val="white"/>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spacing w:val="-2"/>
      <w:highlight w:val="white"/>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spacing w:val="-2"/>
      <w:highlight w:val="white"/>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Arial" w:hAnsi="Arial" w:cs="Arial"/>
      <w:sz w:val="24"/>
    </w:rPr>
  </w:style>
  <w:style w:type="character" w:customStyle="1" w:styleId="ListLabel11">
    <w:name w:val="ListLabel 11"/>
    <w:qFormat/>
    <w:rPr>
      <w:rFonts w:ascii="Arial" w:hAnsi="Arial" w:cs="Arial"/>
      <w:sz w:val="24"/>
      <w:lang w:eastAsia="hr-HR"/>
    </w:rPr>
  </w:style>
  <w:style w:type="character" w:customStyle="1" w:styleId="ListLabel12">
    <w:name w:val="ListLabel 12"/>
    <w:qFormat/>
    <w:rPr>
      <w:rFonts w:cs="OpenSymbol"/>
      <w:sz w:val="24"/>
      <w:szCs w:val="24"/>
      <w:lang w:eastAsia="hr-HR"/>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sz w:val="24"/>
      <w:szCs w:val="24"/>
      <w:lang w:eastAsia="hr-HR"/>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sz w:val="24"/>
      <w:szCs w:val="24"/>
      <w:lang w:eastAsia="hr-HR"/>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ascii="Arial" w:hAnsi="Arial" w:cs="OpenSymbol"/>
      <w:sz w:val="24"/>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Arial" w:hAnsi="Arial" w:cs="OpenSymbol"/>
      <w:sz w:val="24"/>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ascii="Arial" w:hAnsi="Arial" w:cs="Arial"/>
      <w:b/>
      <w:strike/>
      <w:color w:val="00000A"/>
      <w:sz w:val="24"/>
      <w:szCs w:val="24"/>
      <w:lang w:eastAsia="hr-HR"/>
    </w:rPr>
  </w:style>
  <w:style w:type="character" w:customStyle="1" w:styleId="ListLabel40">
    <w:name w:val="ListLabel 40"/>
    <w:qFormat/>
    <w:rPr>
      <w:rFonts w:ascii="Arial" w:hAnsi="Arial" w:cs="Arial"/>
      <w:b/>
      <w:strike/>
      <w:sz w:val="24"/>
      <w:szCs w:val="24"/>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Arial" w:hAnsi="Arial" w:cs="Symbol"/>
      <w:spacing w:val="-2"/>
      <w:sz w:val="24"/>
      <w:highlight w:val="white"/>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pacing w:val="-2"/>
      <w:highlight w:val="white"/>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spacing w:val="-2"/>
      <w:highlight w:val="white"/>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Arial" w:hAnsi="Arial" w:cs="Arial"/>
      <w:sz w:val="24"/>
    </w:rPr>
  </w:style>
  <w:style w:type="character" w:customStyle="1" w:styleId="ListLabel54">
    <w:name w:val="ListLabel 54"/>
    <w:qFormat/>
    <w:rPr>
      <w:rFonts w:ascii="Arial" w:hAnsi="Arial" w:cs="Arial"/>
      <w:sz w:val="24"/>
      <w:lang w:eastAsia="hr-HR"/>
    </w:rPr>
  </w:style>
  <w:style w:type="character" w:customStyle="1" w:styleId="ListLabel55">
    <w:name w:val="ListLabel 55"/>
    <w:qFormat/>
    <w:rPr>
      <w:rFonts w:ascii="Arial" w:hAnsi="Arial" w:cs="OpenSymbol"/>
      <w:sz w:val="24"/>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ascii="Arial" w:hAnsi="Arial" w:cs="OpenSymbol"/>
      <w:sz w:val="24"/>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Arial" w:hAnsi="Arial" w:cs="Arial"/>
      <w:b/>
      <w:strike/>
      <w:color w:val="00000A"/>
      <w:sz w:val="24"/>
      <w:szCs w:val="24"/>
      <w:lang w:eastAsia="hr-HR"/>
    </w:rPr>
  </w:style>
  <w:style w:type="character" w:customStyle="1" w:styleId="ListLabel74">
    <w:name w:val="ListLabel 74"/>
    <w:qFormat/>
    <w:rPr>
      <w:rFonts w:ascii="Arial" w:hAnsi="Arial" w:cs="Arial"/>
      <w:b/>
      <w:strike/>
      <w:sz w:val="24"/>
      <w:szCs w:val="24"/>
    </w:rPr>
  </w:style>
  <w:style w:type="character" w:customStyle="1" w:styleId="ListLabel75">
    <w:name w:val="ListLabel 75"/>
    <w:qFormat/>
    <w:rPr>
      <w:rFonts w:ascii="Arial" w:hAnsi="Arial" w:cs="Symbol"/>
      <w:spacing w:val="-2"/>
      <w:sz w:val="24"/>
      <w:highlight w:val="white"/>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spacing w:val="-2"/>
      <w:highlight w:val="white"/>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spacing w:val="-2"/>
      <w:highlight w:val="white"/>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Arial" w:hAnsi="Arial" w:cs="Arial"/>
      <w:sz w:val="24"/>
    </w:rPr>
  </w:style>
  <w:style w:type="character" w:customStyle="1" w:styleId="ListLabel85">
    <w:name w:val="ListLabel 85"/>
    <w:qFormat/>
    <w:rPr>
      <w:rFonts w:ascii="Arial" w:hAnsi="Arial" w:cs="Arial"/>
      <w:sz w:val="24"/>
      <w:lang w:eastAsia="hr-HR"/>
    </w:rPr>
  </w:style>
  <w:style w:type="character" w:customStyle="1" w:styleId="ListLabel86">
    <w:name w:val="ListLabel 86"/>
    <w:qFormat/>
    <w:rPr>
      <w:rFonts w:ascii="Arial" w:hAnsi="Arial" w:cs="OpenSymbol"/>
      <w:sz w:val="24"/>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ascii="Arial" w:hAnsi="Arial" w:cs="OpenSymbol"/>
      <w:sz w:val="24"/>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ascii="Arial" w:hAnsi="Arial" w:cs="Arial"/>
      <w:b/>
      <w:strike/>
      <w:color w:val="00000A"/>
      <w:sz w:val="24"/>
      <w:szCs w:val="24"/>
      <w:lang w:eastAsia="hr-HR"/>
    </w:rPr>
  </w:style>
  <w:style w:type="character" w:customStyle="1" w:styleId="ListLabel105">
    <w:name w:val="ListLabel 105"/>
    <w:qFormat/>
    <w:rPr>
      <w:rFonts w:ascii="Arial" w:hAnsi="Arial" w:cs="Arial"/>
      <w:b/>
      <w:strike/>
      <w:sz w:val="24"/>
      <w:szCs w:val="24"/>
    </w:rPr>
  </w:style>
  <w:style w:type="character" w:customStyle="1" w:styleId="ListLabel106">
    <w:name w:val="ListLabel 106"/>
    <w:qFormat/>
    <w:rPr>
      <w:rFonts w:ascii="Arial" w:hAnsi="Arial" w:cs="Symbol"/>
      <w:spacing w:val="-2"/>
      <w:sz w:val="24"/>
      <w:highlight w:val="white"/>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spacing w:val="-2"/>
      <w:highlight w:val="white"/>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spacing w:val="-2"/>
      <w:highlight w:val="white"/>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Arial" w:hAnsi="Arial" w:cs="Arial"/>
      <w:sz w:val="24"/>
    </w:rPr>
  </w:style>
  <w:style w:type="character" w:customStyle="1" w:styleId="ListLabel116">
    <w:name w:val="ListLabel 116"/>
    <w:qFormat/>
    <w:rPr>
      <w:rFonts w:ascii="Arial" w:hAnsi="Arial" w:cs="Arial"/>
      <w:sz w:val="24"/>
      <w:lang w:eastAsia="hr-HR"/>
    </w:rPr>
  </w:style>
  <w:style w:type="character" w:customStyle="1" w:styleId="ListLabel117">
    <w:name w:val="ListLabel 117"/>
    <w:qFormat/>
    <w:rPr>
      <w:rFonts w:ascii="Arial" w:hAnsi="Arial" w:cs="OpenSymbol"/>
      <w:sz w:val="24"/>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ascii="Arial" w:hAnsi="Arial" w:cs="OpenSymbol"/>
      <w:sz w:val="24"/>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ascii="Arial" w:hAnsi="Arial" w:cs="Arial"/>
      <w:b/>
      <w:strike/>
      <w:color w:val="00000A"/>
      <w:sz w:val="24"/>
      <w:szCs w:val="24"/>
      <w:lang w:eastAsia="hr-HR"/>
    </w:rPr>
  </w:style>
  <w:style w:type="character" w:customStyle="1" w:styleId="ListLabel136">
    <w:name w:val="ListLabel 136"/>
    <w:qFormat/>
    <w:rPr>
      <w:rFonts w:ascii="Arial" w:hAnsi="Arial" w:cs="Arial"/>
      <w:b/>
      <w:strike/>
      <w:sz w:val="24"/>
      <w:szCs w:val="24"/>
    </w:rPr>
  </w:style>
  <w:style w:type="character" w:customStyle="1" w:styleId="ListLabel137">
    <w:name w:val="ListLabel 137"/>
    <w:qFormat/>
    <w:rPr>
      <w:rFonts w:ascii="Arial" w:hAnsi="Arial" w:cs="Symbol"/>
      <w:spacing w:val="-2"/>
      <w:sz w:val="24"/>
      <w:highlight w:val="white"/>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spacing w:val="-2"/>
      <w:highlight w:val="white"/>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spacing w:val="-2"/>
      <w:highlight w:val="white"/>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Arial" w:hAnsi="Arial" w:cs="Arial"/>
      <w:sz w:val="24"/>
    </w:rPr>
  </w:style>
  <w:style w:type="character" w:customStyle="1" w:styleId="ListLabel147">
    <w:name w:val="ListLabel 147"/>
    <w:qFormat/>
    <w:rPr>
      <w:rFonts w:ascii="Arial" w:hAnsi="Arial" w:cs="Arial"/>
      <w:sz w:val="24"/>
      <w:lang w:eastAsia="hr-HR"/>
    </w:rPr>
  </w:style>
  <w:style w:type="character" w:customStyle="1" w:styleId="ListLabel148">
    <w:name w:val="ListLabel 148"/>
    <w:qFormat/>
    <w:rPr>
      <w:rFonts w:ascii="Arial" w:hAnsi="Arial" w:cs="OpenSymbol"/>
      <w:sz w:val="24"/>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ascii="Arial" w:hAnsi="Arial" w:cs="OpenSymbol"/>
      <w:sz w:val="24"/>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ascii="Arial" w:hAnsi="Arial" w:cs="Arial"/>
      <w:b/>
      <w:strike/>
      <w:color w:val="00000A"/>
      <w:sz w:val="24"/>
      <w:szCs w:val="24"/>
      <w:lang w:eastAsia="hr-HR"/>
    </w:rPr>
  </w:style>
  <w:style w:type="character" w:customStyle="1" w:styleId="ListLabel167">
    <w:name w:val="ListLabel 167"/>
    <w:qFormat/>
    <w:rPr>
      <w:rFonts w:ascii="Arial" w:hAnsi="Arial" w:cs="Arial"/>
      <w:b/>
      <w:strike/>
      <w:sz w:val="24"/>
      <w:szCs w:val="24"/>
    </w:rPr>
  </w:style>
  <w:style w:type="character" w:customStyle="1" w:styleId="ListLabel168">
    <w:name w:val="ListLabel 168"/>
    <w:qFormat/>
    <w:rPr>
      <w:rFonts w:ascii="Arial" w:hAnsi="Arial" w:cs="Symbol"/>
      <w:spacing w:val="-2"/>
      <w:sz w:val="24"/>
      <w:highlight w:val="white"/>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spacing w:val="-2"/>
      <w:highlight w:val="white"/>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spacing w:val="-2"/>
      <w:highlight w:val="white"/>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Arial"/>
      <w:sz w:val="24"/>
    </w:rPr>
  </w:style>
  <w:style w:type="character" w:customStyle="1" w:styleId="ListLabel178">
    <w:name w:val="ListLabel 178"/>
    <w:qFormat/>
    <w:rPr>
      <w:rFonts w:ascii="Arial" w:hAnsi="Arial" w:cs="Arial"/>
      <w:sz w:val="24"/>
      <w:lang w:eastAsia="hr-HR"/>
    </w:rPr>
  </w:style>
  <w:style w:type="character" w:customStyle="1" w:styleId="ListLabel179">
    <w:name w:val="ListLabel 179"/>
    <w:qFormat/>
    <w:rPr>
      <w:rFonts w:ascii="Arial" w:hAnsi="Arial" w:cs="OpenSymbol"/>
      <w:sz w:val="24"/>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ascii="Arial" w:hAnsi="Arial" w:cs="OpenSymbol"/>
      <w:sz w:val="24"/>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ascii="Arial" w:hAnsi="Arial" w:cs="Arial"/>
      <w:b/>
      <w:strike/>
      <w:color w:val="00000A"/>
      <w:sz w:val="24"/>
      <w:szCs w:val="24"/>
      <w:lang w:eastAsia="hr-HR"/>
    </w:rPr>
  </w:style>
  <w:style w:type="character" w:customStyle="1" w:styleId="ListLabel198">
    <w:name w:val="ListLabel 198"/>
    <w:qFormat/>
    <w:rPr>
      <w:rFonts w:ascii="Arial" w:hAnsi="Arial" w:cs="Arial"/>
      <w:b/>
      <w:strike/>
      <w:sz w:val="24"/>
      <w:szCs w:val="24"/>
    </w:rPr>
  </w:style>
  <w:style w:type="character" w:customStyle="1" w:styleId="ListLabel199">
    <w:name w:val="ListLabel 199"/>
    <w:qFormat/>
    <w:rPr>
      <w:rFonts w:ascii="Arial" w:hAnsi="Arial" w:cs="Symbol"/>
      <w:color w:val="000000"/>
    </w:rPr>
  </w:style>
  <w:style w:type="character" w:customStyle="1" w:styleId="ListLabel200">
    <w:name w:val="ListLabel 200"/>
    <w:qFormat/>
    <w:rPr>
      <w:rFonts w:ascii="Arial" w:hAnsi="Arial" w:cs="Symbol"/>
      <w:spacing w:val="-2"/>
      <w:sz w:val="24"/>
      <w:highlight w:val="white"/>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spacing w:val="-2"/>
      <w:highlight w:val="white"/>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spacing w:val="-2"/>
      <w:highlight w:val="white"/>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Arial"/>
      <w:sz w:val="24"/>
    </w:rPr>
  </w:style>
  <w:style w:type="character" w:customStyle="1" w:styleId="ListLabel210">
    <w:name w:val="ListLabel 210"/>
    <w:qFormat/>
    <w:rPr>
      <w:rFonts w:ascii="Arial" w:hAnsi="Arial" w:cs="Arial"/>
      <w:sz w:val="24"/>
      <w:lang w:eastAsia="hr-HR"/>
    </w:rPr>
  </w:style>
  <w:style w:type="character" w:customStyle="1" w:styleId="ListLabel211">
    <w:name w:val="ListLabel 211"/>
    <w:qFormat/>
    <w:rPr>
      <w:rFonts w:ascii="Arial" w:hAnsi="Arial" w:cs="OpenSymbol"/>
      <w:sz w:val="24"/>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ascii="Arial" w:hAnsi="Arial" w:cs="OpenSymbol"/>
      <w:sz w:val="24"/>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ascii="Arial" w:hAnsi="Arial" w:cs="Arial"/>
      <w:b/>
      <w:strike/>
      <w:color w:val="00000A"/>
      <w:sz w:val="24"/>
      <w:szCs w:val="24"/>
      <w:lang w:eastAsia="hr-HR"/>
    </w:rPr>
  </w:style>
  <w:style w:type="character" w:customStyle="1" w:styleId="ListLabel230">
    <w:name w:val="ListLabel 230"/>
    <w:qFormat/>
    <w:rPr>
      <w:rFonts w:ascii="Arial" w:hAnsi="Arial" w:cs="Arial"/>
      <w:b/>
      <w:strike/>
      <w:sz w:val="24"/>
      <w:szCs w:val="24"/>
    </w:rPr>
  </w:style>
  <w:style w:type="character" w:customStyle="1" w:styleId="ListLabel231">
    <w:name w:val="ListLabel 231"/>
    <w:qFormat/>
    <w:rPr>
      <w:rFonts w:ascii="Arial" w:hAnsi="Arial" w:cs="Symbol"/>
      <w:color w:val="000000"/>
    </w:rPr>
  </w:style>
  <w:style w:type="character" w:customStyle="1" w:styleId="zadanifontodlomka">
    <w:name w:val="zadanifontodlomka"/>
    <w:basedOn w:val="DefaultParagraphFont"/>
    <w:qFormat/>
    <w:rsid w:val="00621608"/>
    <w:rPr>
      <w:rFonts w:ascii="Times New Roman" w:hAnsi="Times New Roman" w:cs="Times New Roman"/>
      <w:b w:val="0"/>
      <w:bCs w:val="0"/>
      <w:sz w:val="24"/>
      <w:szCs w:val="24"/>
    </w:rPr>
  </w:style>
  <w:style w:type="character" w:customStyle="1" w:styleId="zadanifontodlomka-000011">
    <w:name w:val="zadanifontodlomka-000011"/>
    <w:basedOn w:val="DefaultParagraphFont"/>
    <w:qFormat/>
    <w:rsid w:val="00621608"/>
    <w:rPr>
      <w:rFonts w:ascii="Times New Roman" w:hAnsi="Times New Roman" w:cs="Times New Roman"/>
      <w:b w:val="0"/>
      <w:bCs w:val="0"/>
      <w:i/>
      <w:iCs/>
      <w:sz w:val="24"/>
      <w:szCs w:val="24"/>
    </w:rPr>
  </w:style>
  <w:style w:type="character" w:customStyle="1" w:styleId="000001">
    <w:name w:val="000001"/>
    <w:basedOn w:val="DefaultParagraphFont"/>
    <w:qFormat/>
    <w:rsid w:val="000C07DA"/>
    <w:rPr>
      <w:b w:val="0"/>
      <w:bCs w:val="0"/>
      <w:sz w:val="24"/>
      <w:szCs w:val="24"/>
    </w:rPr>
  </w:style>
  <w:style w:type="character" w:customStyle="1" w:styleId="WW-Internetskapoveznica1">
    <w:name w:val="WW-Internetska poveznica1"/>
    <w:qFormat/>
    <w:rsid w:val="005850DA"/>
    <w:rPr>
      <w:color w:val="0000FF"/>
      <w:u w:val="single"/>
    </w:rPr>
  </w:style>
  <w:style w:type="character" w:customStyle="1" w:styleId="ListLabel232">
    <w:name w:val="ListLabel 232"/>
    <w:qFormat/>
    <w:rPr>
      <w:rFonts w:ascii="Arial" w:hAnsi="Arial" w:cs="Symbol"/>
      <w:spacing w:val="-2"/>
      <w:sz w:val="24"/>
      <w:highlight w:val="white"/>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spacing w:val="-2"/>
      <w:highlight w:val="white"/>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spacing w:val="-2"/>
      <w:highlight w:val="white"/>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Arial" w:hAnsi="Arial" w:cs="Arial"/>
      <w:sz w:val="24"/>
    </w:rPr>
  </w:style>
  <w:style w:type="character" w:customStyle="1" w:styleId="ListLabel242">
    <w:name w:val="ListLabel 242"/>
    <w:qFormat/>
    <w:rPr>
      <w:rFonts w:ascii="Arial" w:hAnsi="Arial" w:cs="Arial"/>
      <w:sz w:val="24"/>
      <w:lang w:eastAsia="hr-HR"/>
    </w:rPr>
  </w:style>
  <w:style w:type="character" w:customStyle="1" w:styleId="ListLabel243">
    <w:name w:val="ListLabel 243"/>
    <w:qFormat/>
    <w:rPr>
      <w:rFonts w:ascii="Arial" w:hAnsi="Arial" w:cs="OpenSymbol"/>
      <w:sz w:val="24"/>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ascii="Arial" w:hAnsi="Arial" w:cs="OpenSymbol"/>
      <w:sz w:val="24"/>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ascii="Arial" w:hAnsi="Arial" w:cs="Arial"/>
      <w:b/>
      <w:strike/>
      <w:color w:val="00000A"/>
      <w:sz w:val="24"/>
      <w:szCs w:val="24"/>
      <w:lang w:eastAsia="hr-HR"/>
    </w:rPr>
  </w:style>
  <w:style w:type="character" w:customStyle="1" w:styleId="ListLabel262">
    <w:name w:val="ListLabel 262"/>
    <w:qFormat/>
    <w:rPr>
      <w:rFonts w:ascii="Arial" w:hAnsi="Arial" w:cs="Arial"/>
      <w:b/>
      <w:strike/>
      <w:sz w:val="24"/>
      <w:szCs w:val="24"/>
    </w:rPr>
  </w:style>
  <w:style w:type="character" w:customStyle="1" w:styleId="ListLabel263">
    <w:name w:val="ListLabel 263"/>
    <w:qFormat/>
    <w:rPr>
      <w:rFonts w:ascii="Arial" w:hAnsi="Arial" w:cs="Symbol"/>
      <w:color w:val="000000"/>
    </w:rPr>
  </w:style>
  <w:style w:type="character" w:customStyle="1" w:styleId="ListLabel264">
    <w:name w:val="ListLabel 264"/>
    <w:qFormat/>
    <w:rPr>
      <w:rFonts w:ascii="Arial" w:hAnsi="Arial" w:cs="Symbol"/>
      <w:spacing w:val="-2"/>
      <w:sz w:val="24"/>
      <w:highlight w:val="white"/>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spacing w:val="-2"/>
      <w:highlight w:val="white"/>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spacing w:val="-2"/>
      <w:highlight w:val="white"/>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ascii="Arial" w:hAnsi="Arial" w:cs="Arial"/>
      <w:sz w:val="24"/>
    </w:rPr>
  </w:style>
  <w:style w:type="character" w:customStyle="1" w:styleId="ListLabel274">
    <w:name w:val="ListLabel 274"/>
    <w:qFormat/>
    <w:rPr>
      <w:rFonts w:ascii="Arial" w:hAnsi="Arial" w:cs="Arial"/>
      <w:sz w:val="24"/>
      <w:lang w:eastAsia="hr-HR"/>
    </w:rPr>
  </w:style>
  <w:style w:type="character" w:customStyle="1" w:styleId="ListLabel275">
    <w:name w:val="ListLabel 275"/>
    <w:qFormat/>
    <w:rPr>
      <w:rFonts w:ascii="Arial" w:hAnsi="Arial" w:cs="OpenSymbol"/>
      <w:sz w:val="24"/>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ascii="Arial" w:hAnsi="Arial" w:cs="OpenSymbol"/>
      <w:sz w:val="24"/>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ascii="Arial" w:hAnsi="Arial" w:cs="Arial"/>
      <w:b/>
      <w:strike/>
      <w:color w:val="00000A"/>
      <w:sz w:val="24"/>
      <w:szCs w:val="24"/>
      <w:lang w:eastAsia="hr-HR"/>
    </w:rPr>
  </w:style>
  <w:style w:type="character" w:customStyle="1" w:styleId="ListLabel294">
    <w:name w:val="ListLabel 294"/>
    <w:qFormat/>
    <w:rPr>
      <w:rFonts w:ascii="Arial" w:hAnsi="Arial" w:cs="Arial"/>
      <w:b/>
      <w:strike/>
      <w:sz w:val="24"/>
      <w:szCs w:val="24"/>
    </w:rPr>
  </w:style>
  <w:style w:type="character" w:customStyle="1" w:styleId="ListLabel295">
    <w:name w:val="ListLabel 295"/>
    <w:qFormat/>
    <w:rPr>
      <w:rFonts w:ascii="Arial" w:hAnsi="Arial" w:cs="Symbol"/>
      <w:color w:val="000000"/>
    </w:rPr>
  </w:style>
  <w:style w:type="character" w:customStyle="1" w:styleId="ListLabel296">
    <w:name w:val="ListLabel 296"/>
    <w:qFormat/>
    <w:rPr>
      <w:rFonts w:ascii="Arial" w:hAnsi="Arial" w:cs="Symbol"/>
      <w:spacing w:val="-2"/>
      <w:sz w:val="24"/>
      <w:highlight w:val="white"/>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spacing w:val="-2"/>
      <w:highlight w:val="white"/>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spacing w:val="-2"/>
      <w:highlight w:val="white"/>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Arial" w:hAnsi="Arial" w:cs="Arial"/>
      <w:sz w:val="24"/>
    </w:rPr>
  </w:style>
  <w:style w:type="character" w:customStyle="1" w:styleId="ListLabel306">
    <w:name w:val="ListLabel 306"/>
    <w:qFormat/>
    <w:rPr>
      <w:rFonts w:ascii="Arial" w:hAnsi="Arial" w:cs="Arial"/>
      <w:sz w:val="24"/>
      <w:lang w:eastAsia="hr-HR"/>
    </w:rPr>
  </w:style>
  <w:style w:type="character" w:customStyle="1" w:styleId="ListLabel307">
    <w:name w:val="ListLabel 307"/>
    <w:qFormat/>
    <w:rPr>
      <w:rFonts w:ascii="Arial" w:hAnsi="Arial" w:cs="OpenSymbol"/>
      <w:sz w:val="24"/>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Arial" w:hAnsi="Arial" w:cs="OpenSymbol"/>
      <w:sz w:val="24"/>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Arial" w:hAnsi="Arial" w:cs="Arial"/>
      <w:b/>
      <w:strike/>
      <w:color w:val="00000A"/>
      <w:sz w:val="24"/>
      <w:szCs w:val="24"/>
      <w:lang w:eastAsia="hr-HR"/>
    </w:rPr>
  </w:style>
  <w:style w:type="character" w:customStyle="1" w:styleId="ListLabel326">
    <w:name w:val="ListLabel 326"/>
    <w:qFormat/>
    <w:rPr>
      <w:rFonts w:ascii="Arial" w:hAnsi="Arial" w:cs="Arial"/>
      <w:b/>
      <w:strike/>
      <w:sz w:val="24"/>
      <w:szCs w:val="24"/>
    </w:rPr>
  </w:style>
  <w:style w:type="character" w:customStyle="1" w:styleId="ListLabel327">
    <w:name w:val="ListLabel 327"/>
    <w:qFormat/>
    <w:rPr>
      <w:rFonts w:ascii="Arial" w:hAnsi="Arial" w:cs="Symbol"/>
      <w:color w:val="000000"/>
    </w:rPr>
  </w:style>
  <w:style w:type="character" w:customStyle="1" w:styleId="Grafikeoznake">
    <w:name w:val="Grafičke oznake"/>
    <w:qFormat/>
    <w:rPr>
      <w:rFonts w:ascii="OpenSymbol" w:eastAsia="OpenSymbol" w:hAnsi="OpenSymbol" w:cs="OpenSymbol"/>
    </w:rPr>
  </w:style>
  <w:style w:type="paragraph" w:customStyle="1" w:styleId="Stilnaslova">
    <w:name w:val="Stil naslova"/>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0" w:line="240" w:lineRule="auto"/>
    </w:pPr>
    <w:rPr>
      <w:rFonts w:ascii="Arial" w:hAnsi="Arial" w:cs="Arial"/>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WW-Caption">
    <w:name w:val="WW-Caption"/>
    <w:basedOn w:val="Normal"/>
    <w:qFormat/>
    <w:pPr>
      <w:suppressLineNumbers/>
      <w:spacing w:before="120" w:after="120"/>
    </w:pPr>
    <w:rPr>
      <w:rFonts w:cs="Mangal"/>
      <w:i/>
      <w:iCs/>
      <w:sz w:val="24"/>
      <w:szCs w:val="24"/>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customStyle="1" w:styleId="Default">
    <w:name w:val="Default"/>
    <w:qFormat/>
    <w:pPr>
      <w:suppressAutoHyphens/>
    </w:pPr>
    <w:rPr>
      <w:rFonts w:ascii="Arial" w:hAnsi="Arial" w:cs="Arial"/>
      <w:color w:val="000000"/>
      <w:sz w:val="24"/>
      <w:szCs w:val="24"/>
      <w:lang w:eastAsia="zh-CN"/>
    </w:rPr>
  </w:style>
  <w:style w:type="paragraph" w:styleId="BlockText">
    <w:name w:val="Block Text"/>
    <w:basedOn w:val="Normal"/>
    <w:qFormat/>
    <w:pPr>
      <w:spacing w:after="120"/>
      <w:ind w:left="1440" w:right="1440"/>
    </w:pPr>
  </w:style>
  <w:style w:type="paragraph" w:styleId="BodyTextIndent">
    <w:name w:val="Body Text Indent"/>
    <w:basedOn w:val="Normal"/>
    <w:pPr>
      <w:spacing w:after="120"/>
      <w:ind w:left="283"/>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alloonText">
    <w:name w:val="Balloon Text"/>
    <w:basedOn w:val="Normal"/>
    <w:qFormat/>
    <w:rPr>
      <w:rFonts w:ascii="Tahoma" w:hAnsi="Tahoma" w:cs="Tahoma"/>
      <w:sz w:val="16"/>
      <w:szCs w:val="16"/>
    </w:rPr>
  </w:style>
  <w:style w:type="paragraph" w:customStyle="1" w:styleId="BodyText22">
    <w:name w:val="Body Text 22"/>
    <w:basedOn w:val="Normal"/>
    <w:qFormat/>
    <w:pPr>
      <w:spacing w:after="0" w:line="240" w:lineRule="auto"/>
      <w:jc w:val="both"/>
    </w:pPr>
    <w:rPr>
      <w:rFonts w:ascii="Arial" w:hAnsi="Arial" w:cs="Arial"/>
      <w:sz w:val="24"/>
      <w:szCs w:val="20"/>
    </w:rPr>
  </w:style>
  <w:style w:type="paragraph" w:customStyle="1" w:styleId="Stillanak11ptCentrirano">
    <w:name w:val="Stil Članak + 11 pt Centrirano"/>
    <w:basedOn w:val="Normal"/>
    <w:qFormat/>
    <w:pPr>
      <w:keepNext/>
      <w:tabs>
        <w:tab w:val="left" w:pos="643"/>
      </w:tabs>
      <w:spacing w:after="0" w:line="240" w:lineRule="auto"/>
      <w:ind w:right="74"/>
      <w:jc w:val="center"/>
    </w:pPr>
    <w:rPr>
      <w:rFonts w:ascii="Arial" w:hAnsi="Arial" w:cs="Arial"/>
      <w:b/>
      <w:bCs/>
      <w:szCs w:val="20"/>
    </w:rPr>
  </w:style>
  <w:style w:type="paragraph" w:customStyle="1" w:styleId="Style2">
    <w:name w:val="Style2"/>
    <w:basedOn w:val="Normal"/>
    <w:qFormat/>
    <w:pPr>
      <w:spacing w:after="0" w:line="253" w:lineRule="exact"/>
      <w:jc w:val="both"/>
    </w:pPr>
    <w:rPr>
      <w:rFonts w:ascii="Times New Roman" w:hAnsi="Times New Roman" w:cs="Times New Roman"/>
      <w:sz w:val="24"/>
      <w:szCs w:val="24"/>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paragraph" w:customStyle="1" w:styleId="tijelotekstasnabrajanjima1">
    <w:name w:val="tijelo teksta s nabrajanjima 1"/>
    <w:basedOn w:val="Normal"/>
    <w:qFormat/>
    <w:rsid w:val="008E1BFE"/>
    <w:pPr>
      <w:spacing w:after="0" w:line="240" w:lineRule="auto"/>
      <w:ind w:left="397" w:hanging="397"/>
      <w:jc w:val="both"/>
    </w:pPr>
    <w:rPr>
      <w:rFonts w:ascii="Times New Roman" w:hAnsi="Times New Roman" w:cs="Times New Roman"/>
      <w:sz w:val="20"/>
      <w:szCs w:val="24"/>
    </w:rPr>
  </w:style>
  <w:style w:type="paragraph" w:styleId="ListParagraph">
    <w:name w:val="List Paragraph"/>
    <w:basedOn w:val="Normal"/>
    <w:qFormat/>
    <w:rsid w:val="008E1BFE"/>
    <w:pPr>
      <w:ind w:left="720"/>
      <w:contextualSpacing/>
    </w:pPr>
    <w:rPr>
      <w:rFonts w:ascii="Arial" w:eastAsia="Calibri" w:hAnsi="Arial" w:cs="Arial"/>
    </w:rPr>
  </w:style>
  <w:style w:type="paragraph" w:customStyle="1" w:styleId="Tijeloteksta21">
    <w:name w:val="Tijelo teksta 21"/>
    <w:basedOn w:val="Normal"/>
    <w:qFormat/>
    <w:rsid w:val="006747C0"/>
    <w:pPr>
      <w:widowControl w:val="0"/>
      <w:spacing w:before="120" w:after="0" w:line="300" w:lineRule="auto"/>
      <w:textAlignment w:val="baseline"/>
    </w:pPr>
    <w:rPr>
      <w:rFonts w:ascii="Arial" w:hAnsi="Arial" w:cs="Arial"/>
      <w:szCs w:val="20"/>
      <w:lang w:val="de-DE"/>
    </w:rPr>
  </w:style>
  <w:style w:type="paragraph" w:customStyle="1" w:styleId="Standard">
    <w:name w:val="Standard"/>
    <w:qFormat/>
    <w:rsid w:val="000B5885"/>
    <w:pPr>
      <w:suppressAutoHyphens/>
      <w:textAlignment w:val="baseline"/>
    </w:pPr>
    <w:rPr>
      <w:color w:val="00000A"/>
      <w:sz w:val="24"/>
      <w:szCs w:val="24"/>
      <w:lang w:eastAsia="zh-CN"/>
    </w:rPr>
  </w:style>
  <w:style w:type="paragraph" w:styleId="NormalWeb">
    <w:name w:val="Normal (Web)"/>
    <w:basedOn w:val="Normal"/>
    <w:qFormat/>
    <w:rsid w:val="000B5885"/>
    <w:pPr>
      <w:suppressAutoHyphens w:val="0"/>
      <w:spacing w:before="280" w:after="280" w:line="240" w:lineRule="auto"/>
    </w:pPr>
    <w:rPr>
      <w:rFonts w:ascii="Times New Roman" w:hAnsi="Times New Roman" w:cs="Times New Roman"/>
      <w:sz w:val="24"/>
      <w:szCs w:val="24"/>
    </w:rPr>
  </w:style>
  <w:style w:type="paragraph" w:customStyle="1" w:styleId="Normal1">
    <w:name w:val="Normal1"/>
    <w:basedOn w:val="Normal"/>
    <w:qFormat/>
    <w:rsid w:val="00621608"/>
    <w:pPr>
      <w:suppressAutoHyphens w:val="0"/>
      <w:spacing w:after="0" w:line="240" w:lineRule="auto"/>
      <w:jc w:val="both"/>
    </w:pPr>
    <w:rPr>
      <w:rFonts w:ascii="Times New Roman" w:eastAsiaTheme="minorEastAsia" w:hAnsi="Times New Roman" w:cs="Times New Roman"/>
      <w:sz w:val="24"/>
      <w:szCs w:val="24"/>
      <w:lang w:val="en-US" w:eastAsia="en-US"/>
    </w:rPr>
  </w:style>
  <w:style w:type="paragraph" w:customStyle="1" w:styleId="normal-000000">
    <w:name w:val="normal-000000"/>
    <w:basedOn w:val="Normal"/>
    <w:qFormat/>
    <w:rsid w:val="00621608"/>
    <w:pPr>
      <w:suppressAutoHyphens w:val="0"/>
      <w:spacing w:after="0" w:line="240" w:lineRule="auto"/>
      <w:jc w:val="both"/>
    </w:pPr>
    <w:rPr>
      <w:rFonts w:ascii="Times New Roman" w:eastAsiaTheme="minorEastAsia" w:hAnsi="Times New Roman" w:cs="Times New Roman"/>
      <w:sz w:val="24"/>
      <w:szCs w:val="24"/>
      <w:lang w:val="en-US" w:eastAsia="en-US"/>
    </w:rPr>
  </w:style>
  <w:style w:type="paragraph" w:customStyle="1" w:styleId="normal-000020">
    <w:name w:val="normal-000020"/>
    <w:basedOn w:val="Normal"/>
    <w:qFormat/>
    <w:rsid w:val="00621608"/>
    <w:pPr>
      <w:suppressAutoHyphens w:val="0"/>
      <w:spacing w:after="0" w:line="270" w:lineRule="atLeast"/>
      <w:jc w:val="both"/>
    </w:pPr>
    <w:rPr>
      <w:rFonts w:ascii="Times New Roman" w:eastAsiaTheme="minorEastAsia" w:hAnsi="Times New Roman" w:cs="Times New Roman"/>
      <w:sz w:val="24"/>
      <w:szCs w:val="24"/>
      <w:lang w:val="en-US" w:eastAsia="en-US"/>
    </w:rPr>
  </w:style>
  <w:style w:type="paragraph" w:customStyle="1" w:styleId="Tekst">
    <w:name w:val="Tekst"/>
    <w:basedOn w:val="Normal"/>
    <w:qFormat/>
    <w:rsid w:val="00944451"/>
    <w:pPr>
      <w:spacing w:after="0" w:line="300" w:lineRule="exact"/>
      <w:jc w:val="both"/>
      <w:textAlignment w:val="baseline"/>
    </w:pPr>
    <w:rPr>
      <w:rFonts w:ascii="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color w:val="00000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spacing w:val="-2"/>
      <w:highlight w:val="white"/>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Arial" w:hAnsi="Arial" w:cs="Arial"/>
    </w:rPr>
  </w:style>
  <w:style w:type="character" w:customStyle="1" w:styleId="WW8Num4z0">
    <w:name w:val="WW8Num4z0"/>
    <w:qFormat/>
    <w:rPr>
      <w:rFonts w:ascii="Arial" w:hAnsi="Arial" w:cs="Arial"/>
      <w:lang w:eastAsia="hr-HR"/>
    </w:rPr>
  </w:style>
  <w:style w:type="character" w:customStyle="1" w:styleId="WW8Num5z0">
    <w:name w:val="WW8Num5z0"/>
    <w:qFormat/>
  </w:style>
  <w:style w:type="character" w:customStyle="1" w:styleId="WW8Num6z0">
    <w:name w:val="WW8Num6z0"/>
    <w:qFormat/>
    <w:rPr>
      <w:rFonts w:ascii="Symbol" w:hAnsi="Symbol" w:cs="OpenSymbol"/>
      <w:sz w:val="24"/>
      <w:szCs w:val="24"/>
      <w:lang w:eastAsia="hr-HR"/>
    </w:rPr>
  </w:style>
  <w:style w:type="character" w:customStyle="1" w:styleId="WW8Num6z1">
    <w:name w:val="WW8Num6z1"/>
    <w:qFormat/>
    <w:rPr>
      <w:rFonts w:ascii="OpenSymbol" w:hAnsi="OpenSymbol" w:cs="OpenSymbol"/>
    </w:rPr>
  </w:style>
  <w:style w:type="character" w:customStyle="1" w:styleId="WW8Num7z0">
    <w:name w:val="WW8Num7z0"/>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9z0">
    <w:name w:val="WW8Num9z0"/>
    <w:qFormat/>
    <w:rPr>
      <w:rFonts w:ascii="Arial" w:hAnsi="Arial" w:cs="Arial"/>
      <w:strike/>
      <w:color w:val="FF0000"/>
      <w:sz w:val="24"/>
      <w:szCs w:val="24"/>
      <w:lang w:eastAsia="hr-HR"/>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Times New Roman" w:hAnsi="Arial" w:cs="Arial"/>
      <w:strike/>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DefaultParagraphFont1">
    <w:name w:val="Default Paragraph Font1"/>
    <w:qFormat/>
  </w:style>
  <w:style w:type="character" w:customStyle="1" w:styleId="WW8Num9z1">
    <w:name w:val="WW8Num9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Times New Roman" w:hAnsi="Arial" w:cs="Arial"/>
      <w:strike/>
      <w:color w:val="FF0000"/>
      <w:sz w:val="24"/>
      <w:szCs w:val="24"/>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DefaultParagraphFont">
    <w:name w:val="WW-Default Paragraph Font"/>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Arial" w:eastAsia="Times New Roman" w:hAnsi="Arial" w:cs="Aria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Arial" w:eastAsia="Times New Roman" w:hAnsi="Arial" w:cs="Arial"/>
      <w:color w:val="FF0000"/>
      <w:sz w:val="24"/>
      <w:highlight w:val="yellow"/>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Arial" w:eastAsia="Times New Roman" w:hAnsi="Arial" w:cs="Arial"/>
      <w:strike/>
      <w:color w:val="4F6228"/>
      <w:sz w:val="24"/>
      <w:szCs w:val="24"/>
      <w:highlight w:val="yellow"/>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color w:val="FF0000"/>
      <w:sz w:val="24"/>
      <w:szCs w:val="24"/>
      <w:highlight w:val="yellow"/>
    </w:rPr>
  </w:style>
  <w:style w:type="character" w:customStyle="1" w:styleId="WW8Num19z1">
    <w:name w:val="WW8Num19z1"/>
    <w:qFormat/>
    <w:rPr>
      <w:rFonts w:ascii="Symbol" w:hAnsi="Symbol" w:cs="Symbo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DefaultParagraphFont1">
    <w:name w:val="WW-Default Paragraph Font1"/>
    <w:qFormat/>
  </w:style>
  <w:style w:type="character" w:customStyle="1" w:styleId="HeaderChar">
    <w:name w:val="Header Char"/>
    <w:qFormat/>
    <w:rPr>
      <w:rFonts w:cs="Times New Roman"/>
    </w:rPr>
  </w:style>
  <w:style w:type="character" w:customStyle="1" w:styleId="FooterChar">
    <w:name w:val="Footer Char"/>
    <w:qFormat/>
    <w:rPr>
      <w:rFonts w:cs="Times New Roman"/>
    </w:rPr>
  </w:style>
  <w:style w:type="character" w:styleId="CommentReference">
    <w:name w:val="annotation reference"/>
    <w:qFormat/>
    <w:rPr>
      <w:sz w:val="16"/>
      <w:szCs w:val="16"/>
    </w:rPr>
  </w:style>
  <w:style w:type="character" w:customStyle="1" w:styleId="Internetskapoveznica">
    <w:name w:val="Internetska poveznica"/>
    <w:rPr>
      <w:color w:val="0000FF"/>
      <w:u w:val="single"/>
    </w:rPr>
  </w:style>
  <w:style w:type="character" w:customStyle="1" w:styleId="WW8Num75z0">
    <w:name w:val="WW8Num75z0"/>
    <w:qFormat/>
    <w:rPr>
      <w:rFonts w:ascii="Symbol" w:hAnsi="Symbol" w:cs="OpenSymbol"/>
      <w:sz w:val="24"/>
      <w:szCs w:val="24"/>
    </w:rPr>
  </w:style>
  <w:style w:type="character" w:customStyle="1" w:styleId="WW8Num75z1">
    <w:name w:val="WW8Num75z1"/>
    <w:qFormat/>
    <w:rPr>
      <w:rFonts w:ascii="OpenSymbol" w:hAnsi="OpenSymbol" w:cs="OpenSymbol"/>
    </w:rPr>
  </w:style>
  <w:style w:type="character" w:customStyle="1" w:styleId="Grafikeoznake1">
    <w:name w:val="Grafičke oznake1"/>
    <w:qFormat/>
    <w:rPr>
      <w:rFonts w:ascii="OpenSymbol" w:eastAsia="OpenSymbol" w:hAnsi="OpenSymbol" w:cs="OpenSymbol"/>
    </w:rPr>
  </w:style>
  <w:style w:type="character" w:customStyle="1" w:styleId="FontStyle47">
    <w:name w:val="Font Style47"/>
    <w:qFormat/>
    <w:rPr>
      <w:rFonts w:ascii="Microsoft Sans Serif" w:hAnsi="Microsoft Sans Serif" w:cs="Microsoft Sans Serif"/>
      <w:b/>
      <w:bCs/>
      <w:sz w:val="18"/>
      <w:szCs w:val="18"/>
    </w:rPr>
  </w:style>
  <w:style w:type="character" w:customStyle="1" w:styleId="fontstyle11">
    <w:name w:val="fontstyle11"/>
    <w:qFormat/>
    <w:rsid w:val="008E1BFE"/>
    <w:rPr>
      <w:rFonts w:ascii="Arial" w:hAnsi="Arial" w:cs="Arial"/>
      <w:b w:val="0"/>
      <w:bCs w:val="0"/>
      <w:i w:val="0"/>
      <w:iCs w:val="0"/>
      <w:color w:val="000000"/>
      <w:sz w:val="20"/>
      <w:szCs w:val="20"/>
    </w:rPr>
  </w:style>
  <w:style w:type="character" w:customStyle="1" w:styleId="ListLabel1">
    <w:name w:val="ListLabel 1"/>
    <w:qFormat/>
    <w:rPr>
      <w:rFonts w:ascii="Arial" w:hAnsi="Arial" w:cs="Symbol"/>
      <w:spacing w:val="-2"/>
      <w:sz w:val="24"/>
      <w:highlight w:val="white"/>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spacing w:val="-2"/>
      <w:highlight w:val="white"/>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spacing w:val="-2"/>
      <w:highlight w:val="white"/>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Arial" w:hAnsi="Arial" w:cs="Arial"/>
      <w:sz w:val="24"/>
    </w:rPr>
  </w:style>
  <w:style w:type="character" w:customStyle="1" w:styleId="ListLabel11">
    <w:name w:val="ListLabel 11"/>
    <w:qFormat/>
    <w:rPr>
      <w:rFonts w:ascii="Arial" w:hAnsi="Arial" w:cs="Arial"/>
      <w:sz w:val="24"/>
      <w:lang w:eastAsia="hr-HR"/>
    </w:rPr>
  </w:style>
  <w:style w:type="character" w:customStyle="1" w:styleId="ListLabel12">
    <w:name w:val="ListLabel 12"/>
    <w:qFormat/>
    <w:rPr>
      <w:rFonts w:cs="OpenSymbol"/>
      <w:sz w:val="24"/>
      <w:szCs w:val="24"/>
      <w:lang w:eastAsia="hr-HR"/>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sz w:val="24"/>
      <w:szCs w:val="24"/>
      <w:lang w:eastAsia="hr-HR"/>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sz w:val="24"/>
      <w:szCs w:val="24"/>
      <w:lang w:eastAsia="hr-HR"/>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ascii="Arial" w:hAnsi="Arial" w:cs="OpenSymbol"/>
      <w:sz w:val="24"/>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Arial" w:hAnsi="Arial" w:cs="OpenSymbol"/>
      <w:sz w:val="24"/>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ascii="Arial" w:hAnsi="Arial" w:cs="Arial"/>
      <w:b/>
      <w:strike/>
      <w:color w:val="00000A"/>
      <w:sz w:val="24"/>
      <w:szCs w:val="24"/>
      <w:lang w:eastAsia="hr-HR"/>
    </w:rPr>
  </w:style>
  <w:style w:type="character" w:customStyle="1" w:styleId="ListLabel40">
    <w:name w:val="ListLabel 40"/>
    <w:qFormat/>
    <w:rPr>
      <w:rFonts w:ascii="Arial" w:hAnsi="Arial" w:cs="Arial"/>
      <w:b/>
      <w:strike/>
      <w:sz w:val="24"/>
      <w:szCs w:val="24"/>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Arial" w:hAnsi="Arial" w:cs="Symbol"/>
      <w:spacing w:val="-2"/>
      <w:sz w:val="24"/>
      <w:highlight w:val="white"/>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pacing w:val="-2"/>
      <w:highlight w:val="white"/>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spacing w:val="-2"/>
      <w:highlight w:val="white"/>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Arial" w:hAnsi="Arial" w:cs="Arial"/>
      <w:sz w:val="24"/>
    </w:rPr>
  </w:style>
  <w:style w:type="character" w:customStyle="1" w:styleId="ListLabel54">
    <w:name w:val="ListLabel 54"/>
    <w:qFormat/>
    <w:rPr>
      <w:rFonts w:ascii="Arial" w:hAnsi="Arial" w:cs="Arial"/>
      <w:sz w:val="24"/>
      <w:lang w:eastAsia="hr-HR"/>
    </w:rPr>
  </w:style>
  <w:style w:type="character" w:customStyle="1" w:styleId="ListLabel55">
    <w:name w:val="ListLabel 55"/>
    <w:qFormat/>
    <w:rPr>
      <w:rFonts w:ascii="Arial" w:hAnsi="Arial" w:cs="OpenSymbol"/>
      <w:sz w:val="24"/>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ascii="Arial" w:hAnsi="Arial" w:cs="OpenSymbol"/>
      <w:sz w:val="24"/>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Arial" w:hAnsi="Arial" w:cs="Arial"/>
      <w:b/>
      <w:strike/>
      <w:color w:val="00000A"/>
      <w:sz w:val="24"/>
      <w:szCs w:val="24"/>
      <w:lang w:eastAsia="hr-HR"/>
    </w:rPr>
  </w:style>
  <w:style w:type="character" w:customStyle="1" w:styleId="ListLabel74">
    <w:name w:val="ListLabel 74"/>
    <w:qFormat/>
    <w:rPr>
      <w:rFonts w:ascii="Arial" w:hAnsi="Arial" w:cs="Arial"/>
      <w:b/>
      <w:strike/>
      <w:sz w:val="24"/>
      <w:szCs w:val="24"/>
    </w:rPr>
  </w:style>
  <w:style w:type="character" w:customStyle="1" w:styleId="ListLabel75">
    <w:name w:val="ListLabel 75"/>
    <w:qFormat/>
    <w:rPr>
      <w:rFonts w:ascii="Arial" w:hAnsi="Arial" w:cs="Symbol"/>
      <w:spacing w:val="-2"/>
      <w:sz w:val="24"/>
      <w:highlight w:val="white"/>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spacing w:val="-2"/>
      <w:highlight w:val="white"/>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spacing w:val="-2"/>
      <w:highlight w:val="white"/>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Arial" w:hAnsi="Arial" w:cs="Arial"/>
      <w:sz w:val="24"/>
    </w:rPr>
  </w:style>
  <w:style w:type="character" w:customStyle="1" w:styleId="ListLabel85">
    <w:name w:val="ListLabel 85"/>
    <w:qFormat/>
    <w:rPr>
      <w:rFonts w:ascii="Arial" w:hAnsi="Arial" w:cs="Arial"/>
      <w:sz w:val="24"/>
      <w:lang w:eastAsia="hr-HR"/>
    </w:rPr>
  </w:style>
  <w:style w:type="character" w:customStyle="1" w:styleId="ListLabel86">
    <w:name w:val="ListLabel 86"/>
    <w:qFormat/>
    <w:rPr>
      <w:rFonts w:ascii="Arial" w:hAnsi="Arial" w:cs="OpenSymbol"/>
      <w:sz w:val="24"/>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ascii="Arial" w:hAnsi="Arial" w:cs="OpenSymbol"/>
      <w:sz w:val="24"/>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ascii="Arial" w:hAnsi="Arial" w:cs="Arial"/>
      <w:b/>
      <w:strike/>
      <w:color w:val="00000A"/>
      <w:sz w:val="24"/>
      <w:szCs w:val="24"/>
      <w:lang w:eastAsia="hr-HR"/>
    </w:rPr>
  </w:style>
  <w:style w:type="character" w:customStyle="1" w:styleId="ListLabel105">
    <w:name w:val="ListLabel 105"/>
    <w:qFormat/>
    <w:rPr>
      <w:rFonts w:ascii="Arial" w:hAnsi="Arial" w:cs="Arial"/>
      <w:b/>
      <w:strike/>
      <w:sz w:val="24"/>
      <w:szCs w:val="24"/>
    </w:rPr>
  </w:style>
  <w:style w:type="character" w:customStyle="1" w:styleId="ListLabel106">
    <w:name w:val="ListLabel 106"/>
    <w:qFormat/>
    <w:rPr>
      <w:rFonts w:ascii="Arial" w:hAnsi="Arial" w:cs="Symbol"/>
      <w:spacing w:val="-2"/>
      <w:sz w:val="24"/>
      <w:highlight w:val="white"/>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spacing w:val="-2"/>
      <w:highlight w:val="white"/>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spacing w:val="-2"/>
      <w:highlight w:val="white"/>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Arial" w:hAnsi="Arial" w:cs="Arial"/>
      <w:sz w:val="24"/>
    </w:rPr>
  </w:style>
  <w:style w:type="character" w:customStyle="1" w:styleId="ListLabel116">
    <w:name w:val="ListLabel 116"/>
    <w:qFormat/>
    <w:rPr>
      <w:rFonts w:ascii="Arial" w:hAnsi="Arial" w:cs="Arial"/>
      <w:sz w:val="24"/>
      <w:lang w:eastAsia="hr-HR"/>
    </w:rPr>
  </w:style>
  <w:style w:type="character" w:customStyle="1" w:styleId="ListLabel117">
    <w:name w:val="ListLabel 117"/>
    <w:qFormat/>
    <w:rPr>
      <w:rFonts w:ascii="Arial" w:hAnsi="Arial" w:cs="OpenSymbol"/>
      <w:sz w:val="24"/>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ascii="Arial" w:hAnsi="Arial" w:cs="OpenSymbol"/>
      <w:sz w:val="24"/>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ascii="Arial" w:hAnsi="Arial" w:cs="Arial"/>
      <w:b/>
      <w:strike/>
      <w:color w:val="00000A"/>
      <w:sz w:val="24"/>
      <w:szCs w:val="24"/>
      <w:lang w:eastAsia="hr-HR"/>
    </w:rPr>
  </w:style>
  <w:style w:type="character" w:customStyle="1" w:styleId="ListLabel136">
    <w:name w:val="ListLabel 136"/>
    <w:qFormat/>
    <w:rPr>
      <w:rFonts w:ascii="Arial" w:hAnsi="Arial" w:cs="Arial"/>
      <w:b/>
      <w:strike/>
      <w:sz w:val="24"/>
      <w:szCs w:val="24"/>
    </w:rPr>
  </w:style>
  <w:style w:type="character" w:customStyle="1" w:styleId="ListLabel137">
    <w:name w:val="ListLabel 137"/>
    <w:qFormat/>
    <w:rPr>
      <w:rFonts w:ascii="Arial" w:hAnsi="Arial" w:cs="Symbol"/>
      <w:spacing w:val="-2"/>
      <w:sz w:val="24"/>
      <w:highlight w:val="white"/>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spacing w:val="-2"/>
      <w:highlight w:val="white"/>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spacing w:val="-2"/>
      <w:highlight w:val="white"/>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Arial" w:hAnsi="Arial" w:cs="Arial"/>
      <w:sz w:val="24"/>
    </w:rPr>
  </w:style>
  <w:style w:type="character" w:customStyle="1" w:styleId="ListLabel147">
    <w:name w:val="ListLabel 147"/>
    <w:qFormat/>
    <w:rPr>
      <w:rFonts w:ascii="Arial" w:hAnsi="Arial" w:cs="Arial"/>
      <w:sz w:val="24"/>
      <w:lang w:eastAsia="hr-HR"/>
    </w:rPr>
  </w:style>
  <w:style w:type="character" w:customStyle="1" w:styleId="ListLabel148">
    <w:name w:val="ListLabel 148"/>
    <w:qFormat/>
    <w:rPr>
      <w:rFonts w:ascii="Arial" w:hAnsi="Arial" w:cs="OpenSymbol"/>
      <w:sz w:val="24"/>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ascii="Arial" w:hAnsi="Arial" w:cs="OpenSymbol"/>
      <w:sz w:val="24"/>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ascii="Arial" w:hAnsi="Arial" w:cs="Arial"/>
      <w:b/>
      <w:strike/>
      <w:color w:val="00000A"/>
      <w:sz w:val="24"/>
      <w:szCs w:val="24"/>
      <w:lang w:eastAsia="hr-HR"/>
    </w:rPr>
  </w:style>
  <w:style w:type="character" w:customStyle="1" w:styleId="ListLabel167">
    <w:name w:val="ListLabel 167"/>
    <w:qFormat/>
    <w:rPr>
      <w:rFonts w:ascii="Arial" w:hAnsi="Arial" w:cs="Arial"/>
      <w:b/>
      <w:strike/>
      <w:sz w:val="24"/>
      <w:szCs w:val="24"/>
    </w:rPr>
  </w:style>
  <w:style w:type="character" w:customStyle="1" w:styleId="ListLabel168">
    <w:name w:val="ListLabel 168"/>
    <w:qFormat/>
    <w:rPr>
      <w:rFonts w:ascii="Arial" w:hAnsi="Arial" w:cs="Symbol"/>
      <w:spacing w:val="-2"/>
      <w:sz w:val="24"/>
      <w:highlight w:val="white"/>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spacing w:val="-2"/>
      <w:highlight w:val="white"/>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spacing w:val="-2"/>
      <w:highlight w:val="white"/>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Arial"/>
      <w:sz w:val="24"/>
    </w:rPr>
  </w:style>
  <w:style w:type="character" w:customStyle="1" w:styleId="ListLabel178">
    <w:name w:val="ListLabel 178"/>
    <w:qFormat/>
    <w:rPr>
      <w:rFonts w:ascii="Arial" w:hAnsi="Arial" w:cs="Arial"/>
      <w:sz w:val="24"/>
      <w:lang w:eastAsia="hr-HR"/>
    </w:rPr>
  </w:style>
  <w:style w:type="character" w:customStyle="1" w:styleId="ListLabel179">
    <w:name w:val="ListLabel 179"/>
    <w:qFormat/>
    <w:rPr>
      <w:rFonts w:ascii="Arial" w:hAnsi="Arial" w:cs="OpenSymbol"/>
      <w:sz w:val="24"/>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ascii="Arial" w:hAnsi="Arial" w:cs="OpenSymbol"/>
      <w:sz w:val="24"/>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ascii="Arial" w:hAnsi="Arial" w:cs="Arial"/>
      <w:b/>
      <w:strike/>
      <w:color w:val="00000A"/>
      <w:sz w:val="24"/>
      <w:szCs w:val="24"/>
      <w:lang w:eastAsia="hr-HR"/>
    </w:rPr>
  </w:style>
  <w:style w:type="character" w:customStyle="1" w:styleId="ListLabel198">
    <w:name w:val="ListLabel 198"/>
    <w:qFormat/>
    <w:rPr>
      <w:rFonts w:ascii="Arial" w:hAnsi="Arial" w:cs="Arial"/>
      <w:b/>
      <w:strike/>
      <w:sz w:val="24"/>
      <w:szCs w:val="24"/>
    </w:rPr>
  </w:style>
  <w:style w:type="character" w:customStyle="1" w:styleId="ListLabel199">
    <w:name w:val="ListLabel 199"/>
    <w:qFormat/>
    <w:rPr>
      <w:rFonts w:ascii="Arial" w:hAnsi="Arial" w:cs="Symbol"/>
      <w:color w:val="000000"/>
    </w:rPr>
  </w:style>
  <w:style w:type="character" w:customStyle="1" w:styleId="ListLabel200">
    <w:name w:val="ListLabel 200"/>
    <w:qFormat/>
    <w:rPr>
      <w:rFonts w:ascii="Arial" w:hAnsi="Arial" w:cs="Symbol"/>
      <w:spacing w:val="-2"/>
      <w:sz w:val="24"/>
      <w:highlight w:val="white"/>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spacing w:val="-2"/>
      <w:highlight w:val="white"/>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spacing w:val="-2"/>
      <w:highlight w:val="white"/>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Arial"/>
      <w:sz w:val="24"/>
    </w:rPr>
  </w:style>
  <w:style w:type="character" w:customStyle="1" w:styleId="ListLabel210">
    <w:name w:val="ListLabel 210"/>
    <w:qFormat/>
    <w:rPr>
      <w:rFonts w:ascii="Arial" w:hAnsi="Arial" w:cs="Arial"/>
      <w:sz w:val="24"/>
      <w:lang w:eastAsia="hr-HR"/>
    </w:rPr>
  </w:style>
  <w:style w:type="character" w:customStyle="1" w:styleId="ListLabel211">
    <w:name w:val="ListLabel 211"/>
    <w:qFormat/>
    <w:rPr>
      <w:rFonts w:ascii="Arial" w:hAnsi="Arial" w:cs="OpenSymbol"/>
      <w:sz w:val="24"/>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ascii="Arial" w:hAnsi="Arial" w:cs="OpenSymbol"/>
      <w:sz w:val="24"/>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ascii="Arial" w:hAnsi="Arial" w:cs="Arial"/>
      <w:b/>
      <w:strike/>
      <w:color w:val="00000A"/>
      <w:sz w:val="24"/>
      <w:szCs w:val="24"/>
      <w:lang w:eastAsia="hr-HR"/>
    </w:rPr>
  </w:style>
  <w:style w:type="character" w:customStyle="1" w:styleId="ListLabel230">
    <w:name w:val="ListLabel 230"/>
    <w:qFormat/>
    <w:rPr>
      <w:rFonts w:ascii="Arial" w:hAnsi="Arial" w:cs="Arial"/>
      <w:b/>
      <w:strike/>
      <w:sz w:val="24"/>
      <w:szCs w:val="24"/>
    </w:rPr>
  </w:style>
  <w:style w:type="character" w:customStyle="1" w:styleId="ListLabel231">
    <w:name w:val="ListLabel 231"/>
    <w:qFormat/>
    <w:rPr>
      <w:rFonts w:ascii="Arial" w:hAnsi="Arial" w:cs="Symbol"/>
      <w:color w:val="000000"/>
    </w:rPr>
  </w:style>
  <w:style w:type="character" w:customStyle="1" w:styleId="zadanifontodlomka">
    <w:name w:val="zadanifontodlomka"/>
    <w:basedOn w:val="DefaultParagraphFont"/>
    <w:qFormat/>
    <w:rsid w:val="00621608"/>
    <w:rPr>
      <w:rFonts w:ascii="Times New Roman" w:hAnsi="Times New Roman" w:cs="Times New Roman"/>
      <w:b w:val="0"/>
      <w:bCs w:val="0"/>
      <w:sz w:val="24"/>
      <w:szCs w:val="24"/>
    </w:rPr>
  </w:style>
  <w:style w:type="character" w:customStyle="1" w:styleId="zadanifontodlomka-000011">
    <w:name w:val="zadanifontodlomka-000011"/>
    <w:basedOn w:val="DefaultParagraphFont"/>
    <w:qFormat/>
    <w:rsid w:val="00621608"/>
    <w:rPr>
      <w:rFonts w:ascii="Times New Roman" w:hAnsi="Times New Roman" w:cs="Times New Roman"/>
      <w:b w:val="0"/>
      <w:bCs w:val="0"/>
      <w:i/>
      <w:iCs/>
      <w:sz w:val="24"/>
      <w:szCs w:val="24"/>
    </w:rPr>
  </w:style>
  <w:style w:type="character" w:customStyle="1" w:styleId="000001">
    <w:name w:val="000001"/>
    <w:basedOn w:val="DefaultParagraphFont"/>
    <w:qFormat/>
    <w:rsid w:val="000C07DA"/>
    <w:rPr>
      <w:b w:val="0"/>
      <w:bCs w:val="0"/>
      <w:sz w:val="24"/>
      <w:szCs w:val="24"/>
    </w:rPr>
  </w:style>
  <w:style w:type="character" w:customStyle="1" w:styleId="WW-Internetskapoveznica1">
    <w:name w:val="WW-Internetska poveznica1"/>
    <w:qFormat/>
    <w:rsid w:val="005850DA"/>
    <w:rPr>
      <w:color w:val="0000FF"/>
      <w:u w:val="single"/>
    </w:rPr>
  </w:style>
  <w:style w:type="character" w:customStyle="1" w:styleId="ListLabel232">
    <w:name w:val="ListLabel 232"/>
    <w:qFormat/>
    <w:rPr>
      <w:rFonts w:ascii="Arial" w:hAnsi="Arial" w:cs="Symbol"/>
      <w:spacing w:val="-2"/>
      <w:sz w:val="24"/>
      <w:highlight w:val="white"/>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spacing w:val="-2"/>
      <w:highlight w:val="white"/>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spacing w:val="-2"/>
      <w:highlight w:val="white"/>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Arial" w:hAnsi="Arial" w:cs="Arial"/>
      <w:sz w:val="24"/>
    </w:rPr>
  </w:style>
  <w:style w:type="character" w:customStyle="1" w:styleId="ListLabel242">
    <w:name w:val="ListLabel 242"/>
    <w:qFormat/>
    <w:rPr>
      <w:rFonts w:ascii="Arial" w:hAnsi="Arial" w:cs="Arial"/>
      <w:sz w:val="24"/>
      <w:lang w:eastAsia="hr-HR"/>
    </w:rPr>
  </w:style>
  <w:style w:type="character" w:customStyle="1" w:styleId="ListLabel243">
    <w:name w:val="ListLabel 243"/>
    <w:qFormat/>
    <w:rPr>
      <w:rFonts w:ascii="Arial" w:hAnsi="Arial" w:cs="OpenSymbol"/>
      <w:sz w:val="24"/>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ascii="Arial" w:hAnsi="Arial" w:cs="OpenSymbol"/>
      <w:sz w:val="24"/>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ascii="Arial" w:hAnsi="Arial" w:cs="Arial"/>
      <w:b/>
      <w:strike/>
      <w:color w:val="00000A"/>
      <w:sz w:val="24"/>
      <w:szCs w:val="24"/>
      <w:lang w:eastAsia="hr-HR"/>
    </w:rPr>
  </w:style>
  <w:style w:type="character" w:customStyle="1" w:styleId="ListLabel262">
    <w:name w:val="ListLabel 262"/>
    <w:qFormat/>
    <w:rPr>
      <w:rFonts w:ascii="Arial" w:hAnsi="Arial" w:cs="Arial"/>
      <w:b/>
      <w:strike/>
      <w:sz w:val="24"/>
      <w:szCs w:val="24"/>
    </w:rPr>
  </w:style>
  <w:style w:type="character" w:customStyle="1" w:styleId="ListLabel263">
    <w:name w:val="ListLabel 263"/>
    <w:qFormat/>
    <w:rPr>
      <w:rFonts w:ascii="Arial" w:hAnsi="Arial" w:cs="Symbol"/>
      <w:color w:val="000000"/>
    </w:rPr>
  </w:style>
  <w:style w:type="character" w:customStyle="1" w:styleId="ListLabel264">
    <w:name w:val="ListLabel 264"/>
    <w:qFormat/>
    <w:rPr>
      <w:rFonts w:ascii="Arial" w:hAnsi="Arial" w:cs="Symbol"/>
      <w:spacing w:val="-2"/>
      <w:sz w:val="24"/>
      <w:highlight w:val="white"/>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spacing w:val="-2"/>
      <w:highlight w:val="white"/>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spacing w:val="-2"/>
      <w:highlight w:val="white"/>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ascii="Arial" w:hAnsi="Arial" w:cs="Arial"/>
      <w:sz w:val="24"/>
    </w:rPr>
  </w:style>
  <w:style w:type="character" w:customStyle="1" w:styleId="ListLabel274">
    <w:name w:val="ListLabel 274"/>
    <w:qFormat/>
    <w:rPr>
      <w:rFonts w:ascii="Arial" w:hAnsi="Arial" w:cs="Arial"/>
      <w:sz w:val="24"/>
      <w:lang w:eastAsia="hr-HR"/>
    </w:rPr>
  </w:style>
  <w:style w:type="character" w:customStyle="1" w:styleId="ListLabel275">
    <w:name w:val="ListLabel 275"/>
    <w:qFormat/>
    <w:rPr>
      <w:rFonts w:ascii="Arial" w:hAnsi="Arial" w:cs="OpenSymbol"/>
      <w:sz w:val="24"/>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ascii="Arial" w:hAnsi="Arial" w:cs="OpenSymbol"/>
      <w:sz w:val="24"/>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ascii="Arial" w:hAnsi="Arial" w:cs="Arial"/>
      <w:b/>
      <w:strike/>
      <w:color w:val="00000A"/>
      <w:sz w:val="24"/>
      <w:szCs w:val="24"/>
      <w:lang w:eastAsia="hr-HR"/>
    </w:rPr>
  </w:style>
  <w:style w:type="character" w:customStyle="1" w:styleId="ListLabel294">
    <w:name w:val="ListLabel 294"/>
    <w:qFormat/>
    <w:rPr>
      <w:rFonts w:ascii="Arial" w:hAnsi="Arial" w:cs="Arial"/>
      <w:b/>
      <w:strike/>
      <w:sz w:val="24"/>
      <w:szCs w:val="24"/>
    </w:rPr>
  </w:style>
  <w:style w:type="character" w:customStyle="1" w:styleId="ListLabel295">
    <w:name w:val="ListLabel 295"/>
    <w:qFormat/>
    <w:rPr>
      <w:rFonts w:ascii="Arial" w:hAnsi="Arial" w:cs="Symbol"/>
      <w:color w:val="000000"/>
    </w:rPr>
  </w:style>
  <w:style w:type="character" w:customStyle="1" w:styleId="ListLabel296">
    <w:name w:val="ListLabel 296"/>
    <w:qFormat/>
    <w:rPr>
      <w:rFonts w:ascii="Arial" w:hAnsi="Arial" w:cs="Symbol"/>
      <w:spacing w:val="-2"/>
      <w:sz w:val="24"/>
      <w:highlight w:val="white"/>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spacing w:val="-2"/>
      <w:highlight w:val="white"/>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spacing w:val="-2"/>
      <w:highlight w:val="white"/>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Arial" w:hAnsi="Arial" w:cs="Arial"/>
      <w:sz w:val="24"/>
    </w:rPr>
  </w:style>
  <w:style w:type="character" w:customStyle="1" w:styleId="ListLabel306">
    <w:name w:val="ListLabel 306"/>
    <w:qFormat/>
    <w:rPr>
      <w:rFonts w:ascii="Arial" w:hAnsi="Arial" w:cs="Arial"/>
      <w:sz w:val="24"/>
      <w:lang w:eastAsia="hr-HR"/>
    </w:rPr>
  </w:style>
  <w:style w:type="character" w:customStyle="1" w:styleId="ListLabel307">
    <w:name w:val="ListLabel 307"/>
    <w:qFormat/>
    <w:rPr>
      <w:rFonts w:ascii="Arial" w:hAnsi="Arial" w:cs="OpenSymbol"/>
      <w:sz w:val="24"/>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Arial" w:hAnsi="Arial" w:cs="OpenSymbol"/>
      <w:sz w:val="24"/>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Arial" w:hAnsi="Arial" w:cs="Arial"/>
      <w:b/>
      <w:strike/>
      <w:color w:val="00000A"/>
      <w:sz w:val="24"/>
      <w:szCs w:val="24"/>
      <w:lang w:eastAsia="hr-HR"/>
    </w:rPr>
  </w:style>
  <w:style w:type="character" w:customStyle="1" w:styleId="ListLabel326">
    <w:name w:val="ListLabel 326"/>
    <w:qFormat/>
    <w:rPr>
      <w:rFonts w:ascii="Arial" w:hAnsi="Arial" w:cs="Arial"/>
      <w:b/>
      <w:strike/>
      <w:sz w:val="24"/>
      <w:szCs w:val="24"/>
    </w:rPr>
  </w:style>
  <w:style w:type="character" w:customStyle="1" w:styleId="ListLabel327">
    <w:name w:val="ListLabel 327"/>
    <w:qFormat/>
    <w:rPr>
      <w:rFonts w:ascii="Arial" w:hAnsi="Arial" w:cs="Symbol"/>
      <w:color w:val="000000"/>
    </w:rPr>
  </w:style>
  <w:style w:type="character" w:customStyle="1" w:styleId="Grafikeoznake">
    <w:name w:val="Grafičke oznake"/>
    <w:qFormat/>
    <w:rPr>
      <w:rFonts w:ascii="OpenSymbol" w:eastAsia="OpenSymbol" w:hAnsi="OpenSymbol" w:cs="OpenSymbol"/>
    </w:rPr>
  </w:style>
  <w:style w:type="paragraph" w:customStyle="1" w:styleId="Stilnaslova">
    <w:name w:val="Stil naslova"/>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0" w:line="240" w:lineRule="auto"/>
    </w:pPr>
    <w:rPr>
      <w:rFonts w:ascii="Arial" w:hAnsi="Arial" w:cs="Arial"/>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WW-Caption">
    <w:name w:val="WW-Caption"/>
    <w:basedOn w:val="Normal"/>
    <w:qFormat/>
    <w:pPr>
      <w:suppressLineNumbers/>
      <w:spacing w:before="120" w:after="120"/>
    </w:pPr>
    <w:rPr>
      <w:rFonts w:cs="Mangal"/>
      <w:i/>
      <w:iCs/>
      <w:sz w:val="24"/>
      <w:szCs w:val="24"/>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customStyle="1" w:styleId="Default">
    <w:name w:val="Default"/>
    <w:qFormat/>
    <w:pPr>
      <w:suppressAutoHyphens/>
    </w:pPr>
    <w:rPr>
      <w:rFonts w:ascii="Arial" w:hAnsi="Arial" w:cs="Arial"/>
      <w:color w:val="000000"/>
      <w:sz w:val="24"/>
      <w:szCs w:val="24"/>
      <w:lang w:eastAsia="zh-CN"/>
    </w:rPr>
  </w:style>
  <w:style w:type="paragraph" w:styleId="BlockText">
    <w:name w:val="Block Text"/>
    <w:basedOn w:val="Normal"/>
    <w:qFormat/>
    <w:pPr>
      <w:spacing w:after="120"/>
      <w:ind w:left="1440" w:right="1440"/>
    </w:pPr>
  </w:style>
  <w:style w:type="paragraph" w:styleId="BodyTextIndent">
    <w:name w:val="Body Text Indent"/>
    <w:basedOn w:val="Normal"/>
    <w:pPr>
      <w:spacing w:after="120"/>
      <w:ind w:left="283"/>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alloonText">
    <w:name w:val="Balloon Text"/>
    <w:basedOn w:val="Normal"/>
    <w:qFormat/>
    <w:rPr>
      <w:rFonts w:ascii="Tahoma" w:hAnsi="Tahoma" w:cs="Tahoma"/>
      <w:sz w:val="16"/>
      <w:szCs w:val="16"/>
    </w:rPr>
  </w:style>
  <w:style w:type="paragraph" w:customStyle="1" w:styleId="BodyText22">
    <w:name w:val="Body Text 22"/>
    <w:basedOn w:val="Normal"/>
    <w:qFormat/>
    <w:pPr>
      <w:spacing w:after="0" w:line="240" w:lineRule="auto"/>
      <w:jc w:val="both"/>
    </w:pPr>
    <w:rPr>
      <w:rFonts w:ascii="Arial" w:hAnsi="Arial" w:cs="Arial"/>
      <w:sz w:val="24"/>
      <w:szCs w:val="20"/>
    </w:rPr>
  </w:style>
  <w:style w:type="paragraph" w:customStyle="1" w:styleId="Stillanak11ptCentrirano">
    <w:name w:val="Stil Članak + 11 pt Centrirano"/>
    <w:basedOn w:val="Normal"/>
    <w:qFormat/>
    <w:pPr>
      <w:keepNext/>
      <w:tabs>
        <w:tab w:val="left" w:pos="643"/>
      </w:tabs>
      <w:spacing w:after="0" w:line="240" w:lineRule="auto"/>
      <w:ind w:right="74"/>
      <w:jc w:val="center"/>
    </w:pPr>
    <w:rPr>
      <w:rFonts w:ascii="Arial" w:hAnsi="Arial" w:cs="Arial"/>
      <w:b/>
      <w:bCs/>
      <w:szCs w:val="20"/>
    </w:rPr>
  </w:style>
  <w:style w:type="paragraph" w:customStyle="1" w:styleId="Style2">
    <w:name w:val="Style2"/>
    <w:basedOn w:val="Normal"/>
    <w:qFormat/>
    <w:pPr>
      <w:spacing w:after="0" w:line="253" w:lineRule="exact"/>
      <w:jc w:val="both"/>
    </w:pPr>
    <w:rPr>
      <w:rFonts w:ascii="Times New Roman" w:hAnsi="Times New Roman" w:cs="Times New Roman"/>
      <w:sz w:val="24"/>
      <w:szCs w:val="24"/>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paragraph" w:customStyle="1" w:styleId="tijelotekstasnabrajanjima1">
    <w:name w:val="tijelo teksta s nabrajanjima 1"/>
    <w:basedOn w:val="Normal"/>
    <w:qFormat/>
    <w:rsid w:val="008E1BFE"/>
    <w:pPr>
      <w:spacing w:after="0" w:line="240" w:lineRule="auto"/>
      <w:ind w:left="397" w:hanging="397"/>
      <w:jc w:val="both"/>
    </w:pPr>
    <w:rPr>
      <w:rFonts w:ascii="Times New Roman" w:hAnsi="Times New Roman" w:cs="Times New Roman"/>
      <w:sz w:val="20"/>
      <w:szCs w:val="24"/>
    </w:rPr>
  </w:style>
  <w:style w:type="paragraph" w:styleId="ListParagraph">
    <w:name w:val="List Paragraph"/>
    <w:basedOn w:val="Normal"/>
    <w:qFormat/>
    <w:rsid w:val="008E1BFE"/>
    <w:pPr>
      <w:ind w:left="720"/>
      <w:contextualSpacing/>
    </w:pPr>
    <w:rPr>
      <w:rFonts w:ascii="Arial" w:eastAsia="Calibri" w:hAnsi="Arial" w:cs="Arial"/>
    </w:rPr>
  </w:style>
  <w:style w:type="paragraph" w:customStyle="1" w:styleId="Tijeloteksta21">
    <w:name w:val="Tijelo teksta 21"/>
    <w:basedOn w:val="Normal"/>
    <w:qFormat/>
    <w:rsid w:val="006747C0"/>
    <w:pPr>
      <w:widowControl w:val="0"/>
      <w:spacing w:before="120" w:after="0" w:line="300" w:lineRule="auto"/>
      <w:textAlignment w:val="baseline"/>
    </w:pPr>
    <w:rPr>
      <w:rFonts w:ascii="Arial" w:hAnsi="Arial" w:cs="Arial"/>
      <w:szCs w:val="20"/>
      <w:lang w:val="de-DE"/>
    </w:rPr>
  </w:style>
  <w:style w:type="paragraph" w:customStyle="1" w:styleId="Standard">
    <w:name w:val="Standard"/>
    <w:qFormat/>
    <w:rsid w:val="000B5885"/>
    <w:pPr>
      <w:suppressAutoHyphens/>
      <w:textAlignment w:val="baseline"/>
    </w:pPr>
    <w:rPr>
      <w:color w:val="00000A"/>
      <w:sz w:val="24"/>
      <w:szCs w:val="24"/>
      <w:lang w:eastAsia="zh-CN"/>
    </w:rPr>
  </w:style>
  <w:style w:type="paragraph" w:styleId="NormalWeb">
    <w:name w:val="Normal (Web)"/>
    <w:basedOn w:val="Normal"/>
    <w:qFormat/>
    <w:rsid w:val="000B5885"/>
    <w:pPr>
      <w:suppressAutoHyphens w:val="0"/>
      <w:spacing w:before="280" w:after="280" w:line="240" w:lineRule="auto"/>
    </w:pPr>
    <w:rPr>
      <w:rFonts w:ascii="Times New Roman" w:hAnsi="Times New Roman" w:cs="Times New Roman"/>
      <w:sz w:val="24"/>
      <w:szCs w:val="24"/>
    </w:rPr>
  </w:style>
  <w:style w:type="paragraph" w:customStyle="1" w:styleId="Normal1">
    <w:name w:val="Normal1"/>
    <w:basedOn w:val="Normal"/>
    <w:qFormat/>
    <w:rsid w:val="00621608"/>
    <w:pPr>
      <w:suppressAutoHyphens w:val="0"/>
      <w:spacing w:after="0" w:line="240" w:lineRule="auto"/>
      <w:jc w:val="both"/>
    </w:pPr>
    <w:rPr>
      <w:rFonts w:ascii="Times New Roman" w:eastAsiaTheme="minorEastAsia" w:hAnsi="Times New Roman" w:cs="Times New Roman"/>
      <w:sz w:val="24"/>
      <w:szCs w:val="24"/>
      <w:lang w:val="en-US" w:eastAsia="en-US"/>
    </w:rPr>
  </w:style>
  <w:style w:type="paragraph" w:customStyle="1" w:styleId="normal-000000">
    <w:name w:val="normal-000000"/>
    <w:basedOn w:val="Normal"/>
    <w:qFormat/>
    <w:rsid w:val="00621608"/>
    <w:pPr>
      <w:suppressAutoHyphens w:val="0"/>
      <w:spacing w:after="0" w:line="240" w:lineRule="auto"/>
      <w:jc w:val="both"/>
    </w:pPr>
    <w:rPr>
      <w:rFonts w:ascii="Times New Roman" w:eastAsiaTheme="minorEastAsia" w:hAnsi="Times New Roman" w:cs="Times New Roman"/>
      <w:sz w:val="24"/>
      <w:szCs w:val="24"/>
      <w:lang w:val="en-US" w:eastAsia="en-US"/>
    </w:rPr>
  </w:style>
  <w:style w:type="paragraph" w:customStyle="1" w:styleId="normal-000020">
    <w:name w:val="normal-000020"/>
    <w:basedOn w:val="Normal"/>
    <w:qFormat/>
    <w:rsid w:val="00621608"/>
    <w:pPr>
      <w:suppressAutoHyphens w:val="0"/>
      <w:spacing w:after="0" w:line="270" w:lineRule="atLeast"/>
      <w:jc w:val="both"/>
    </w:pPr>
    <w:rPr>
      <w:rFonts w:ascii="Times New Roman" w:eastAsiaTheme="minorEastAsia" w:hAnsi="Times New Roman" w:cs="Times New Roman"/>
      <w:sz w:val="24"/>
      <w:szCs w:val="24"/>
      <w:lang w:val="en-US" w:eastAsia="en-US"/>
    </w:rPr>
  </w:style>
  <w:style w:type="paragraph" w:customStyle="1" w:styleId="Tekst">
    <w:name w:val="Tekst"/>
    <w:basedOn w:val="Normal"/>
    <w:qFormat/>
    <w:rsid w:val="00944451"/>
    <w:pPr>
      <w:spacing w:after="0" w:line="300" w:lineRule="exact"/>
      <w:jc w:val="both"/>
      <w:textAlignment w:val="baseline"/>
    </w:pPr>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mo.hr/dokumentacija/prostorni-planovi/urbanisticki-plan-uredenja-UPU-14.-poslovne-zone-cemernica-2.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cmo.hr/dokumentacija/prostorni-planovi/urbanisticki-plan-uredenja-UPU-13.-poslovne-zone-cemernica-1.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mo.hr/dokumentacija/prostorni-planovi/urbanisticki-plan-uredenja-UPU-12-radne-zone-dicmo.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icmo.hr/dokumentacija/prostorni-planovi/urbanisticki-plan-uredenja-UPU-7-pozeta-ut-D1%20-crkva-sv-Jakova-Butige.zip" TargetMode="External"/><Relationship Id="rId4" Type="http://schemas.microsoft.com/office/2007/relationships/stylesWithEffects" Target="stylesWithEffects.xml"/><Relationship Id="rId9" Type="http://schemas.openxmlformats.org/officeDocument/2006/relationships/hyperlink" Target="https://dicmo.hr/dokumentacija/prostorni-planovi/urbanisticki-plan-uredenja-UPU-4-centar-kraj.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906E-D6BC-427F-B879-849C9BDB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29537</Words>
  <Characters>168361</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Na temelju članka 24</vt:lpstr>
    </vt:vector>
  </TitlesOfParts>
  <Company/>
  <LinksUpToDate>false</LinksUpToDate>
  <CharactersWithSpaces>197503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24</dc:title>
  <dc:creator>korisnik</dc:creator>
  <cp:lastModifiedBy>korisnik</cp:lastModifiedBy>
  <cp:revision>4</cp:revision>
  <cp:lastPrinted>2024-02-21T11:54:00Z</cp:lastPrinted>
  <dcterms:created xsi:type="dcterms:W3CDTF">2024-02-21T08:22:00Z</dcterms:created>
  <dcterms:modified xsi:type="dcterms:W3CDTF">2024-02-21T11:54:00Z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